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C1A6B" w14:textId="16B0C810" w:rsidR="00496E1B" w:rsidRPr="00F42666" w:rsidRDefault="00496E1B" w:rsidP="00CB4834">
      <w:pPr>
        <w:tabs>
          <w:tab w:val="center" w:pos="4536"/>
          <w:tab w:val="right" w:pos="7938"/>
          <w:tab w:val="right" w:pos="9639"/>
        </w:tabs>
        <w:spacing w:after="0"/>
        <w:ind w:right="2"/>
        <w:rPr>
          <w:b/>
          <w:bCs/>
          <w:sz w:val="28"/>
        </w:rPr>
      </w:pPr>
      <w:bookmarkStart w:id="0" w:name="_Hlk68522968"/>
      <w:r w:rsidRPr="00F42666">
        <w:rPr>
          <w:b/>
          <w:bCs/>
          <w:sz w:val="28"/>
        </w:rPr>
        <w:t>3GPP TSG RAN WG1 #11</w:t>
      </w:r>
      <w:r w:rsidR="00501C58">
        <w:rPr>
          <w:b/>
          <w:bCs/>
          <w:sz w:val="28"/>
        </w:rPr>
        <w:t>2</w:t>
      </w:r>
      <w:r w:rsidR="003B4FA7">
        <w:rPr>
          <w:b/>
          <w:bCs/>
          <w:sz w:val="28"/>
        </w:rPr>
        <w:t>bis-e</w:t>
      </w:r>
      <w:r w:rsidRPr="00F42666">
        <w:rPr>
          <w:b/>
          <w:bCs/>
          <w:sz w:val="28"/>
        </w:rPr>
        <w:tab/>
      </w:r>
      <w:r w:rsidRPr="00F42666">
        <w:rPr>
          <w:b/>
          <w:bCs/>
          <w:sz w:val="28"/>
        </w:rPr>
        <w:tab/>
      </w:r>
      <w:r w:rsidRPr="00F42666">
        <w:rPr>
          <w:b/>
          <w:bCs/>
          <w:sz w:val="28"/>
        </w:rPr>
        <w:tab/>
        <w:t>R1-</w:t>
      </w:r>
      <w:r w:rsidRPr="00CE4BE4">
        <w:rPr>
          <w:b/>
          <w:bCs/>
          <w:sz w:val="28"/>
        </w:rPr>
        <w:t>2</w:t>
      </w:r>
      <w:r w:rsidR="003F5851">
        <w:rPr>
          <w:b/>
          <w:bCs/>
          <w:sz w:val="28"/>
        </w:rPr>
        <w:t>3</w:t>
      </w:r>
      <w:r w:rsidR="00EE79DF">
        <w:rPr>
          <w:b/>
          <w:bCs/>
          <w:sz w:val="28"/>
        </w:rPr>
        <w:t>0</w:t>
      </w:r>
      <w:r w:rsidR="00D46670">
        <w:rPr>
          <w:b/>
          <w:bCs/>
          <w:sz w:val="28"/>
        </w:rPr>
        <w:t>3834</w:t>
      </w:r>
    </w:p>
    <w:p w14:paraId="5A3E7BD2" w14:textId="66A2FB09" w:rsidR="00496E1B" w:rsidRPr="009F5EB8" w:rsidRDefault="003B4FA7" w:rsidP="00CB4834">
      <w:pPr>
        <w:tabs>
          <w:tab w:val="center" w:pos="4536"/>
          <w:tab w:val="right" w:pos="7938"/>
          <w:tab w:val="right" w:pos="9639"/>
        </w:tabs>
        <w:spacing w:after="0"/>
        <w:ind w:right="2"/>
        <w:rPr>
          <w:b/>
          <w:bCs/>
          <w:sz w:val="28"/>
        </w:rPr>
      </w:pPr>
      <w:r>
        <w:rPr>
          <w:b/>
          <w:bCs/>
          <w:sz w:val="28"/>
        </w:rPr>
        <w:t>e-Meeting</w:t>
      </w:r>
      <w:r w:rsidR="00496E1B" w:rsidRPr="00CE4BE4">
        <w:rPr>
          <w:b/>
          <w:bCs/>
          <w:sz w:val="28"/>
        </w:rPr>
        <w:t xml:space="preserve">, </w:t>
      </w:r>
      <w:r>
        <w:rPr>
          <w:b/>
          <w:bCs/>
          <w:sz w:val="28"/>
        </w:rPr>
        <w:t>April</w:t>
      </w:r>
      <w:r w:rsidR="00496E1B" w:rsidRPr="00CE4BE4">
        <w:rPr>
          <w:b/>
          <w:bCs/>
          <w:sz w:val="28"/>
        </w:rPr>
        <w:t xml:space="preserve"> </w:t>
      </w:r>
      <w:r>
        <w:rPr>
          <w:b/>
          <w:bCs/>
          <w:sz w:val="28"/>
        </w:rPr>
        <w:t>1</w:t>
      </w:r>
      <w:r w:rsidR="003F5851">
        <w:rPr>
          <w:b/>
          <w:bCs/>
          <w:sz w:val="28"/>
        </w:rPr>
        <w:t>7</w:t>
      </w:r>
      <w:r w:rsidR="00496E1B" w:rsidRPr="00CE4BE4">
        <w:rPr>
          <w:b/>
          <w:bCs/>
          <w:sz w:val="28"/>
          <w:vertAlign w:val="superscript"/>
        </w:rPr>
        <w:t>th</w:t>
      </w:r>
      <w:r w:rsidR="00496E1B" w:rsidRPr="00CE4BE4">
        <w:rPr>
          <w:b/>
          <w:bCs/>
          <w:sz w:val="28"/>
        </w:rPr>
        <w:t xml:space="preserve"> –</w:t>
      </w:r>
      <w:r w:rsidR="003F5851">
        <w:rPr>
          <w:b/>
          <w:bCs/>
          <w:sz w:val="28"/>
        </w:rPr>
        <w:t xml:space="preserve"> </w:t>
      </w:r>
      <w:r>
        <w:rPr>
          <w:b/>
          <w:bCs/>
          <w:sz w:val="28"/>
        </w:rPr>
        <w:t>26</w:t>
      </w:r>
      <w:r>
        <w:rPr>
          <w:b/>
          <w:bCs/>
          <w:sz w:val="28"/>
          <w:vertAlign w:val="superscript"/>
        </w:rPr>
        <w:t>th</w:t>
      </w:r>
      <w:r w:rsidR="00496E1B" w:rsidRPr="00CE4BE4">
        <w:rPr>
          <w:b/>
          <w:bCs/>
          <w:sz w:val="28"/>
        </w:rPr>
        <w:t>, 202</w:t>
      </w:r>
      <w:r w:rsidR="003F5851">
        <w:rPr>
          <w:b/>
          <w:bCs/>
          <w:sz w:val="28"/>
        </w:rPr>
        <w:t>3</w:t>
      </w:r>
    </w:p>
    <w:bookmarkEnd w:id="0"/>
    <w:p w14:paraId="071C7E86" w14:textId="4AB388BB" w:rsidR="0061662E" w:rsidRPr="00496E1B" w:rsidRDefault="0061662E" w:rsidP="009B5EA2">
      <w:pPr>
        <w:spacing w:after="120"/>
        <w:rPr>
          <w:rFonts w:eastAsia="MS Mincho"/>
          <w:b/>
          <w:sz w:val="24"/>
        </w:rPr>
      </w:pPr>
    </w:p>
    <w:p w14:paraId="4DEFDB12" w14:textId="6A0619E6" w:rsidR="00F265C9" w:rsidRPr="00566B1C" w:rsidRDefault="00F265C9" w:rsidP="00F265C9">
      <w:pPr>
        <w:spacing w:after="120"/>
        <w:ind w:left="1985" w:hanging="1985"/>
        <w:rPr>
          <w:rFonts w:eastAsia="MS Mincho"/>
          <w:b/>
          <w:sz w:val="24"/>
        </w:rPr>
      </w:pPr>
      <w:r w:rsidRPr="00566B1C">
        <w:rPr>
          <w:rFonts w:eastAsia="MS Mincho"/>
          <w:b/>
          <w:sz w:val="24"/>
        </w:rPr>
        <w:t>Source:</w:t>
      </w:r>
      <w:r w:rsidRPr="00566B1C">
        <w:rPr>
          <w:rFonts w:eastAsia="MS Mincho"/>
          <w:b/>
          <w:sz w:val="24"/>
        </w:rPr>
        <w:tab/>
        <w:t>WILUS Inc.</w:t>
      </w:r>
    </w:p>
    <w:p w14:paraId="05B4110B" w14:textId="42542E70" w:rsidR="00F265C9" w:rsidRPr="00565985" w:rsidRDefault="00F265C9" w:rsidP="00F265C9">
      <w:pPr>
        <w:spacing w:after="120"/>
        <w:ind w:left="1985" w:hanging="1985"/>
        <w:rPr>
          <w:b/>
          <w:sz w:val="24"/>
        </w:rPr>
      </w:pPr>
      <w:r w:rsidRPr="00566B1C">
        <w:rPr>
          <w:rFonts w:eastAsia="MS Mincho"/>
          <w:b/>
          <w:sz w:val="24"/>
        </w:rPr>
        <w:t>Title:</w:t>
      </w:r>
      <w:r w:rsidRPr="00566B1C">
        <w:rPr>
          <w:rFonts w:eastAsia="MS Mincho"/>
          <w:b/>
          <w:sz w:val="24"/>
        </w:rPr>
        <w:tab/>
      </w:r>
      <w:r w:rsidR="001B24A6">
        <w:rPr>
          <w:rFonts w:eastAsia="MS Mincho"/>
          <w:b/>
          <w:sz w:val="24"/>
        </w:rPr>
        <w:t>Discussion</w:t>
      </w:r>
      <w:r w:rsidR="00082D60" w:rsidRPr="00082D60">
        <w:rPr>
          <w:rFonts w:eastAsia="MS Mincho"/>
          <w:b/>
          <w:sz w:val="24"/>
        </w:rPr>
        <w:t xml:space="preserve"> on </w:t>
      </w:r>
      <w:r w:rsidR="0035182C">
        <w:rPr>
          <w:rFonts w:eastAsia="MS Mincho"/>
          <w:b/>
          <w:sz w:val="24"/>
        </w:rPr>
        <w:t xml:space="preserve">co-channel coexistence </w:t>
      </w:r>
      <w:r w:rsidR="001E2518">
        <w:rPr>
          <w:rFonts w:eastAsia="MS Mincho"/>
          <w:b/>
          <w:sz w:val="24"/>
        </w:rPr>
        <w:t>for LTE sidelink and NR sidelink</w:t>
      </w:r>
    </w:p>
    <w:p w14:paraId="67FE7BC1" w14:textId="688956B2" w:rsidR="00F265C9" w:rsidRPr="00566B1C" w:rsidRDefault="00F265C9" w:rsidP="00F265C9">
      <w:pPr>
        <w:spacing w:after="120"/>
        <w:ind w:left="1985" w:hanging="1985"/>
        <w:rPr>
          <w:b/>
          <w:sz w:val="24"/>
        </w:rPr>
      </w:pPr>
      <w:r w:rsidRPr="00565985">
        <w:rPr>
          <w:rFonts w:eastAsia="MS Mincho"/>
          <w:b/>
          <w:sz w:val="24"/>
        </w:rPr>
        <w:t>Agenda item:</w:t>
      </w:r>
      <w:r w:rsidRPr="00565985">
        <w:rPr>
          <w:rFonts w:eastAsia="MS Mincho"/>
          <w:b/>
          <w:sz w:val="24"/>
        </w:rPr>
        <w:tab/>
      </w:r>
      <w:r w:rsidR="001E2518">
        <w:rPr>
          <w:b/>
          <w:sz w:val="24"/>
        </w:rPr>
        <w:t>9.4.2</w:t>
      </w:r>
    </w:p>
    <w:p w14:paraId="28DE9420" w14:textId="3D82BAA8" w:rsidR="00F265C9" w:rsidRPr="00566B1C" w:rsidRDefault="00F265C9" w:rsidP="00F265C9">
      <w:pPr>
        <w:tabs>
          <w:tab w:val="left" w:pos="5670"/>
        </w:tabs>
        <w:spacing w:after="120"/>
        <w:ind w:left="1985" w:hanging="1985"/>
        <w:rPr>
          <w:rFonts w:eastAsia="MS Mincho"/>
          <w:b/>
          <w:sz w:val="24"/>
        </w:rPr>
      </w:pPr>
      <w:r w:rsidRPr="00566B1C">
        <w:rPr>
          <w:rFonts w:eastAsia="MS Mincho"/>
          <w:b/>
          <w:sz w:val="24"/>
        </w:rPr>
        <w:t>Document for:</w:t>
      </w:r>
      <w:r w:rsidRPr="00566B1C">
        <w:rPr>
          <w:rFonts w:eastAsia="MS Mincho"/>
          <w:b/>
          <w:sz w:val="24"/>
        </w:rPr>
        <w:tab/>
        <w:t>Discussion</w:t>
      </w:r>
      <w:r w:rsidRPr="00B071C0">
        <w:rPr>
          <w:rFonts w:ascii="Arial" w:hAnsi="Arial" w:cs="Arial"/>
          <w:sz w:val="16"/>
          <w:szCs w:val="16"/>
        </w:rPr>
        <w:t xml:space="preserve"> </w:t>
      </w:r>
    </w:p>
    <w:p w14:paraId="7DE55082" w14:textId="77777777" w:rsidR="00F265C9" w:rsidRPr="00566B1C" w:rsidRDefault="00F265C9" w:rsidP="00F265C9">
      <w:pPr>
        <w:pBdr>
          <w:bottom w:val="single" w:sz="4" w:space="1" w:color="auto"/>
        </w:pBdr>
        <w:rPr>
          <w:rFonts w:eastAsia="MS Mincho"/>
        </w:rPr>
      </w:pPr>
    </w:p>
    <w:p w14:paraId="614E96F7" w14:textId="3941EF94" w:rsidR="00F265C9" w:rsidRPr="00F265C9" w:rsidRDefault="00F265C9" w:rsidP="00C05347">
      <w:pPr>
        <w:keepNext/>
        <w:numPr>
          <w:ilvl w:val="0"/>
          <w:numId w:val="3"/>
        </w:numPr>
        <w:spacing w:before="240" w:after="120" w:line="276" w:lineRule="auto"/>
        <w:ind w:right="284"/>
        <w:jc w:val="both"/>
        <w:outlineLvl w:val="0"/>
        <w:rPr>
          <w:b/>
          <w:bCs/>
          <w:sz w:val="28"/>
          <w:szCs w:val="28"/>
        </w:rPr>
      </w:pPr>
      <w:r w:rsidRPr="00F265C9">
        <w:rPr>
          <w:b/>
          <w:bCs/>
          <w:sz w:val="28"/>
          <w:szCs w:val="28"/>
        </w:rPr>
        <w:t>Introduction</w:t>
      </w:r>
    </w:p>
    <w:p w14:paraId="4AEC7386" w14:textId="456F11CE" w:rsidR="00082D60" w:rsidRPr="00233FF4" w:rsidRDefault="0097603F" w:rsidP="00C05347">
      <w:pPr>
        <w:spacing w:after="120" w:line="276" w:lineRule="auto"/>
        <w:ind w:firstLineChars="50" w:firstLine="110"/>
        <w:jc w:val="both"/>
        <w:rPr>
          <w:rFonts w:ascii="Times" w:eastAsia="바탕" w:hAnsi="Times"/>
          <w:sz w:val="22"/>
          <w:szCs w:val="28"/>
        </w:rPr>
      </w:pPr>
      <w:r>
        <w:rPr>
          <w:rFonts w:ascii="Times" w:eastAsia="바탕" w:hAnsi="Times" w:hint="eastAsia"/>
          <w:sz w:val="22"/>
          <w:szCs w:val="28"/>
        </w:rPr>
        <w:t>A</w:t>
      </w:r>
      <w:r>
        <w:rPr>
          <w:rFonts w:ascii="Times" w:eastAsia="바탕" w:hAnsi="Times"/>
          <w:sz w:val="22"/>
          <w:szCs w:val="28"/>
        </w:rPr>
        <w:t>t the RAN1#1</w:t>
      </w:r>
      <w:r w:rsidR="0010009C">
        <w:rPr>
          <w:rFonts w:ascii="Times" w:eastAsia="바탕" w:hAnsi="Times"/>
          <w:sz w:val="22"/>
          <w:szCs w:val="28"/>
        </w:rPr>
        <w:t>1</w:t>
      </w:r>
      <w:r w:rsidR="003B4FA7">
        <w:rPr>
          <w:rFonts w:ascii="Times" w:eastAsia="바탕" w:hAnsi="Times"/>
          <w:sz w:val="22"/>
          <w:szCs w:val="28"/>
        </w:rPr>
        <w:t>2</w:t>
      </w:r>
      <w:r w:rsidR="00D73FCD">
        <w:rPr>
          <w:rFonts w:ascii="Times" w:eastAsia="바탕" w:hAnsi="Times"/>
          <w:sz w:val="22"/>
          <w:szCs w:val="28"/>
        </w:rPr>
        <w:t xml:space="preserve"> </w:t>
      </w:r>
      <w:r>
        <w:rPr>
          <w:rFonts w:ascii="Times" w:eastAsia="바탕" w:hAnsi="Times"/>
          <w:sz w:val="22"/>
          <w:szCs w:val="28"/>
        </w:rPr>
        <w:t>meeting</w:t>
      </w:r>
      <w:r w:rsidR="003B4FA7">
        <w:rPr>
          <w:rFonts w:ascii="Times" w:eastAsia="바탕" w:hAnsi="Times"/>
          <w:sz w:val="22"/>
          <w:szCs w:val="28"/>
        </w:rPr>
        <w:t xml:space="preserve"> and </w:t>
      </w:r>
      <w:r w:rsidR="00CF757B">
        <w:rPr>
          <w:rFonts w:ascii="Times" w:eastAsia="바탕" w:hAnsi="Times"/>
          <w:sz w:val="22"/>
          <w:szCs w:val="28"/>
        </w:rPr>
        <w:t>TSG-</w:t>
      </w:r>
      <w:r w:rsidR="003B4FA7">
        <w:rPr>
          <w:rFonts w:ascii="Times" w:eastAsia="바탕" w:hAnsi="Times"/>
          <w:sz w:val="22"/>
          <w:szCs w:val="28"/>
        </w:rPr>
        <w:t>RAN#99 meeting</w:t>
      </w:r>
      <w:r w:rsidR="00815BC5">
        <w:rPr>
          <w:rFonts w:ascii="Times" w:eastAsia="바탕" w:hAnsi="Times"/>
          <w:sz w:val="22"/>
          <w:szCs w:val="28"/>
        </w:rPr>
        <w:t xml:space="preserve">, </w:t>
      </w:r>
      <w:r w:rsidR="00C2614F">
        <w:rPr>
          <w:rFonts w:ascii="Times" w:eastAsia="바탕" w:hAnsi="Times"/>
          <w:sz w:val="22"/>
          <w:szCs w:val="28"/>
        </w:rPr>
        <w:t xml:space="preserve">the </w:t>
      </w:r>
      <w:r w:rsidR="00724235">
        <w:rPr>
          <w:rFonts w:ascii="Times" w:eastAsia="바탕" w:hAnsi="Times"/>
          <w:sz w:val="22"/>
          <w:szCs w:val="28"/>
        </w:rPr>
        <w:t>following</w:t>
      </w:r>
      <w:r w:rsidR="008F3E2F">
        <w:rPr>
          <w:rFonts w:ascii="Times" w:eastAsia="바탕" w:hAnsi="Times"/>
          <w:sz w:val="22"/>
          <w:szCs w:val="28"/>
        </w:rPr>
        <w:t>s</w:t>
      </w:r>
      <w:r w:rsidR="00724235">
        <w:rPr>
          <w:rFonts w:ascii="Times" w:eastAsia="바탕" w:hAnsi="Times"/>
          <w:sz w:val="22"/>
          <w:szCs w:val="28"/>
        </w:rPr>
        <w:t xml:space="preserve"> </w:t>
      </w:r>
      <w:r w:rsidR="00815BC5">
        <w:rPr>
          <w:rFonts w:ascii="Times" w:eastAsia="바탕" w:hAnsi="Times"/>
          <w:sz w:val="22"/>
          <w:szCs w:val="28"/>
        </w:rPr>
        <w:t xml:space="preserve">were </w:t>
      </w:r>
      <w:r w:rsidR="00724235">
        <w:rPr>
          <w:rFonts w:ascii="Times" w:eastAsia="바탕" w:hAnsi="Times"/>
          <w:sz w:val="22"/>
          <w:szCs w:val="28"/>
        </w:rPr>
        <w:t>agreed</w:t>
      </w:r>
      <w:r w:rsidR="009130DB">
        <w:rPr>
          <w:rFonts w:ascii="Times" w:eastAsia="바탕" w:hAnsi="Times"/>
          <w:sz w:val="22"/>
          <w:szCs w:val="28"/>
        </w:rPr>
        <w:t xml:space="preserve"> and assumed</w:t>
      </w:r>
      <w:r w:rsidR="00724235">
        <w:rPr>
          <w:rFonts w:ascii="Times" w:eastAsia="바탕" w:hAnsi="Times"/>
          <w:sz w:val="22"/>
          <w:szCs w:val="28"/>
        </w:rPr>
        <w:t xml:space="preserve"> </w:t>
      </w:r>
      <w:r w:rsidR="004C60E1">
        <w:rPr>
          <w:rFonts w:ascii="Times" w:eastAsia="바탕" w:hAnsi="Times"/>
          <w:sz w:val="22"/>
          <w:szCs w:val="28"/>
        </w:rPr>
        <w:t>for co-channel coexistence</w:t>
      </w:r>
      <w:r w:rsidR="002A1FBD">
        <w:rPr>
          <w:rFonts w:ascii="Times" w:eastAsia="바탕" w:hAnsi="Times"/>
          <w:sz w:val="22"/>
          <w:szCs w:val="28"/>
        </w:rPr>
        <w:t xml:space="preserve"> for </w:t>
      </w:r>
      <w:r w:rsidR="002A1FBD">
        <w:rPr>
          <w:rFonts w:ascii="Times" w:eastAsia="바탕" w:hAnsi="Times" w:hint="eastAsia"/>
          <w:sz w:val="22"/>
          <w:szCs w:val="28"/>
        </w:rPr>
        <w:t>L</w:t>
      </w:r>
      <w:r w:rsidR="002A1FBD">
        <w:rPr>
          <w:rFonts w:ascii="Times" w:eastAsia="바탕" w:hAnsi="Times"/>
          <w:sz w:val="22"/>
          <w:szCs w:val="28"/>
        </w:rPr>
        <w:t>TE SL and NR SL</w:t>
      </w:r>
      <w:r w:rsidR="00815BC5">
        <w:rPr>
          <w:rFonts w:ascii="Times" w:eastAsia="바탕" w:hAnsi="Times"/>
          <w:sz w:val="22"/>
          <w:szCs w:val="28"/>
        </w:rPr>
        <w:t xml:space="preserve"> </w:t>
      </w:r>
      <w:r w:rsidR="00724235">
        <w:rPr>
          <w:rFonts w:ascii="Times" w:eastAsia="바탕" w:hAnsi="Times"/>
          <w:sz w:val="22"/>
          <w:szCs w:val="28"/>
        </w:rPr>
        <w:t>[1]</w:t>
      </w:r>
      <w:r w:rsidR="003B4FA7">
        <w:rPr>
          <w:rFonts w:ascii="Times" w:eastAsia="바탕" w:hAnsi="Times"/>
          <w:sz w:val="22"/>
          <w:szCs w:val="28"/>
        </w:rPr>
        <w:t>, [2]</w:t>
      </w:r>
      <w:r w:rsidR="00724235">
        <w:rPr>
          <w:rFonts w:ascii="Times" w:eastAsia="바탕" w:hAnsi="Times"/>
          <w:sz w:val="22"/>
          <w:szCs w:val="28"/>
        </w:rPr>
        <w:t>.</w:t>
      </w:r>
    </w:p>
    <w:tbl>
      <w:tblPr>
        <w:tblStyle w:val="a5"/>
        <w:tblW w:w="0" w:type="auto"/>
        <w:tblLook w:val="04A0" w:firstRow="1" w:lastRow="0" w:firstColumn="1" w:lastColumn="0" w:noHBand="0" w:noVBand="1"/>
      </w:tblPr>
      <w:tblGrid>
        <w:gridCol w:w="9736"/>
      </w:tblGrid>
      <w:tr w:rsidR="00D957F2" w14:paraId="37B8DBD1" w14:textId="77777777" w:rsidTr="00654C3D">
        <w:trPr>
          <w:trHeight w:val="346"/>
        </w:trPr>
        <w:tc>
          <w:tcPr>
            <w:tcW w:w="9736" w:type="dxa"/>
          </w:tcPr>
          <w:p w14:paraId="0E9D9552" w14:textId="5D64D854" w:rsidR="00014EAE" w:rsidRPr="00CB4834" w:rsidRDefault="00014EAE" w:rsidP="00CB4834">
            <w:pPr>
              <w:overflowPunct w:val="0"/>
              <w:adjustRightInd w:val="0"/>
              <w:spacing w:after="0" w:line="259" w:lineRule="auto"/>
              <w:textAlignment w:val="baseline"/>
              <w:rPr>
                <w:b/>
                <w:bCs/>
                <w:i/>
                <w:sz w:val="22"/>
                <w:u w:val="single"/>
              </w:rPr>
            </w:pPr>
            <w:r w:rsidRPr="00CB4834">
              <w:rPr>
                <w:b/>
                <w:bCs/>
                <w:i/>
                <w:sz w:val="22"/>
                <w:highlight w:val="green"/>
                <w:u w:val="single"/>
              </w:rPr>
              <w:t>Agreement</w:t>
            </w:r>
            <w:r w:rsidR="00C2614F" w:rsidRPr="00CB4834">
              <w:rPr>
                <w:b/>
                <w:bCs/>
                <w:i/>
                <w:sz w:val="22"/>
                <w:highlight w:val="green"/>
                <w:u w:val="single"/>
              </w:rPr>
              <w:t xml:space="preserve"> at RAN1#11</w:t>
            </w:r>
            <w:r w:rsidR="003B4FA7">
              <w:rPr>
                <w:b/>
                <w:bCs/>
                <w:i/>
                <w:sz w:val="22"/>
                <w:highlight w:val="green"/>
                <w:u w:val="single"/>
              </w:rPr>
              <w:t>2</w:t>
            </w:r>
            <w:r w:rsidR="00C2614F" w:rsidRPr="00CB4834">
              <w:rPr>
                <w:b/>
                <w:bCs/>
                <w:i/>
                <w:sz w:val="22"/>
                <w:highlight w:val="green"/>
                <w:u w:val="single"/>
              </w:rPr>
              <w:t xml:space="preserve"> meeting</w:t>
            </w:r>
          </w:p>
          <w:p w14:paraId="6BF9F0DB" w14:textId="77777777" w:rsidR="003B4FA7" w:rsidRPr="003B4FA7" w:rsidRDefault="003B4FA7" w:rsidP="00272F4D">
            <w:pPr>
              <w:overflowPunct w:val="0"/>
              <w:adjustRightInd w:val="0"/>
              <w:textAlignment w:val="baseline"/>
              <w:rPr>
                <w:rFonts w:eastAsia="MS Mincho"/>
                <w:i/>
                <w:sz w:val="22"/>
              </w:rPr>
            </w:pPr>
            <w:r w:rsidRPr="003B4FA7">
              <w:rPr>
                <w:rFonts w:eastAsia="MS Mincho"/>
                <w:i/>
                <w:sz w:val="22"/>
              </w:rPr>
              <w:t xml:space="preserve">In NR SL resource (re)selection procedure, option 1 is adopted for how to determine candidate resource set for NR SL considering the LTE SL reserved resources by other LTE SL UE </w:t>
            </w:r>
          </w:p>
          <w:p w14:paraId="6E99EF40" w14:textId="77777777" w:rsidR="003B4FA7" w:rsidRPr="003B4FA7" w:rsidRDefault="003B4FA7" w:rsidP="00272F4D">
            <w:pPr>
              <w:numPr>
                <w:ilvl w:val="0"/>
                <w:numId w:val="24"/>
              </w:numPr>
              <w:overflowPunct w:val="0"/>
              <w:adjustRightInd w:val="0"/>
              <w:textAlignment w:val="baseline"/>
              <w:rPr>
                <w:rFonts w:eastAsia="MS Mincho"/>
                <w:i/>
                <w:sz w:val="22"/>
              </w:rPr>
            </w:pPr>
            <w:r w:rsidRPr="003B4FA7">
              <w:rPr>
                <w:rFonts w:eastAsia="MS Mincho"/>
                <w:i/>
                <w:sz w:val="22"/>
              </w:rPr>
              <w:t xml:space="preserve">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w:t>
            </w:r>
            <w:proofErr w:type="gramStart"/>
            <w:r w:rsidRPr="003B4FA7">
              <w:rPr>
                <w:rFonts w:eastAsia="MS Mincho"/>
                <w:i/>
                <w:sz w:val="22"/>
              </w:rPr>
              <w:t>transmission</w:t>
            </w:r>
            <w:proofErr w:type="gramEnd"/>
          </w:p>
          <w:p w14:paraId="227C6775" w14:textId="77777777" w:rsidR="003B4FA7" w:rsidRPr="003B4FA7" w:rsidRDefault="003B4FA7" w:rsidP="00272F4D">
            <w:pPr>
              <w:numPr>
                <w:ilvl w:val="1"/>
                <w:numId w:val="24"/>
              </w:numPr>
              <w:overflowPunct w:val="0"/>
              <w:adjustRightInd w:val="0"/>
              <w:textAlignment w:val="baseline"/>
              <w:rPr>
                <w:rFonts w:eastAsia="MS Mincho"/>
                <w:i/>
                <w:sz w:val="22"/>
              </w:rPr>
            </w:pPr>
            <w:bookmarkStart w:id="1" w:name="_Hlk131797546"/>
            <w:r w:rsidRPr="003B4FA7">
              <w:rPr>
                <w:rFonts w:eastAsia="MS Mincho"/>
                <w:i/>
                <w:sz w:val="22"/>
              </w:rPr>
              <w:t>For the list of the above initial SL RSRP threshold</w:t>
            </w:r>
            <w:bookmarkEnd w:id="1"/>
            <w:r w:rsidRPr="003B4FA7">
              <w:rPr>
                <w:rFonts w:eastAsia="MS Mincho"/>
                <w:i/>
                <w:sz w:val="22"/>
              </w:rPr>
              <w:t xml:space="preserve">, </w:t>
            </w:r>
            <w:proofErr w:type="gramStart"/>
            <w:r w:rsidRPr="003B4FA7">
              <w:rPr>
                <w:rFonts w:eastAsia="MS Mincho"/>
                <w:i/>
                <w:sz w:val="22"/>
              </w:rPr>
              <w:t>down-select</w:t>
            </w:r>
            <w:proofErr w:type="gramEnd"/>
            <w:r w:rsidRPr="003B4FA7">
              <w:rPr>
                <w:rFonts w:eastAsia="MS Mincho"/>
                <w:i/>
                <w:sz w:val="22"/>
              </w:rPr>
              <w:t xml:space="preserve"> one of followings:</w:t>
            </w:r>
          </w:p>
          <w:p w14:paraId="1999BB10" w14:textId="77777777" w:rsidR="003B4FA7" w:rsidRPr="003B4FA7" w:rsidRDefault="003B4FA7" w:rsidP="00272F4D">
            <w:pPr>
              <w:numPr>
                <w:ilvl w:val="2"/>
                <w:numId w:val="25"/>
              </w:numPr>
              <w:overflowPunct w:val="0"/>
              <w:adjustRightInd w:val="0"/>
              <w:textAlignment w:val="baseline"/>
              <w:rPr>
                <w:rFonts w:eastAsia="MS Mincho"/>
                <w:i/>
                <w:sz w:val="22"/>
              </w:rPr>
            </w:pPr>
            <w:r w:rsidRPr="003B4FA7">
              <w:rPr>
                <w:rFonts w:eastAsia="MS Mincho"/>
                <w:i/>
                <w:sz w:val="22"/>
              </w:rPr>
              <w:t xml:space="preserve">Alt 1: NR SL RSRP threshold list (pre)configured in a NR SL resource </w:t>
            </w:r>
            <w:proofErr w:type="gramStart"/>
            <w:r w:rsidRPr="003B4FA7">
              <w:rPr>
                <w:rFonts w:eastAsia="MS Mincho"/>
                <w:i/>
                <w:sz w:val="22"/>
              </w:rPr>
              <w:t>pool</w:t>
            </w:r>
            <w:proofErr w:type="gramEnd"/>
          </w:p>
          <w:p w14:paraId="39AA1A32" w14:textId="77777777" w:rsidR="003B4FA7" w:rsidRPr="003B4FA7" w:rsidRDefault="003B4FA7" w:rsidP="00272F4D">
            <w:pPr>
              <w:numPr>
                <w:ilvl w:val="2"/>
                <w:numId w:val="25"/>
              </w:numPr>
              <w:overflowPunct w:val="0"/>
              <w:adjustRightInd w:val="0"/>
              <w:textAlignment w:val="baseline"/>
              <w:rPr>
                <w:rFonts w:eastAsia="MS Mincho"/>
                <w:i/>
                <w:sz w:val="22"/>
              </w:rPr>
            </w:pPr>
            <w:r w:rsidRPr="003B4FA7">
              <w:rPr>
                <w:rFonts w:eastAsia="MS Mincho"/>
                <w:i/>
                <w:sz w:val="22"/>
              </w:rPr>
              <w:t xml:space="preserve">Alt 2: LTE SL RSRP threshold list (pre)configured in </w:t>
            </w:r>
            <w:proofErr w:type="gramStart"/>
            <w:r w:rsidRPr="003B4FA7">
              <w:rPr>
                <w:rFonts w:eastAsia="MS Mincho"/>
                <w:i/>
                <w:sz w:val="22"/>
              </w:rPr>
              <w:t>a</w:t>
            </w:r>
            <w:proofErr w:type="gramEnd"/>
            <w:r w:rsidRPr="003B4FA7">
              <w:rPr>
                <w:rFonts w:eastAsia="MS Mincho"/>
                <w:i/>
                <w:sz w:val="22"/>
              </w:rPr>
              <w:t xml:space="preserve"> LTE SL resource pool</w:t>
            </w:r>
          </w:p>
          <w:p w14:paraId="24343A28" w14:textId="77777777" w:rsidR="00C14A29" w:rsidRDefault="003B4FA7" w:rsidP="00272F4D">
            <w:pPr>
              <w:numPr>
                <w:ilvl w:val="2"/>
                <w:numId w:val="25"/>
              </w:numPr>
              <w:overflowPunct w:val="0"/>
              <w:adjustRightInd w:val="0"/>
              <w:textAlignment w:val="baseline"/>
              <w:rPr>
                <w:rFonts w:eastAsia="MS Mincho"/>
                <w:i/>
                <w:sz w:val="22"/>
              </w:rPr>
            </w:pPr>
            <w:r w:rsidRPr="003B4FA7">
              <w:rPr>
                <w:rFonts w:eastAsia="MS Mincho"/>
                <w:i/>
                <w:sz w:val="22"/>
              </w:rPr>
              <w:t xml:space="preserve">Alt 3: SL RSRP threshold list separately (pre)configured for dynamic resource pool </w:t>
            </w:r>
            <w:proofErr w:type="gramStart"/>
            <w:r w:rsidRPr="003B4FA7">
              <w:rPr>
                <w:rFonts w:eastAsia="MS Mincho"/>
                <w:i/>
                <w:sz w:val="22"/>
              </w:rPr>
              <w:t>sharing</w:t>
            </w:r>
            <w:proofErr w:type="gramEnd"/>
          </w:p>
          <w:p w14:paraId="4DBBD1A5" w14:textId="61CD8355" w:rsidR="003B4FA7" w:rsidRPr="003B4FA7" w:rsidRDefault="003B4FA7" w:rsidP="00272F4D">
            <w:pPr>
              <w:numPr>
                <w:ilvl w:val="2"/>
                <w:numId w:val="25"/>
              </w:numPr>
              <w:overflowPunct w:val="0"/>
              <w:adjustRightInd w:val="0"/>
              <w:textAlignment w:val="baseline"/>
              <w:rPr>
                <w:rFonts w:eastAsia="MS Mincho"/>
                <w:i/>
                <w:sz w:val="22"/>
              </w:rPr>
            </w:pPr>
            <w:r w:rsidRPr="003B4FA7">
              <w:rPr>
                <w:rFonts w:eastAsia="MS Mincho"/>
                <w:i/>
                <w:sz w:val="22"/>
              </w:rPr>
              <w:t xml:space="preserve">Alt 4: SL RSRP threshold list separately (pre)configured for dynamic resource pool </w:t>
            </w:r>
            <w:proofErr w:type="gramStart"/>
            <w:r w:rsidRPr="003B4FA7">
              <w:rPr>
                <w:rFonts w:eastAsia="MS Mincho"/>
                <w:i/>
                <w:sz w:val="22"/>
              </w:rPr>
              <w:t>sharing</w:t>
            </w:r>
            <w:proofErr w:type="gramEnd"/>
          </w:p>
          <w:p w14:paraId="39668CD8" w14:textId="77777777" w:rsidR="003B4FA7" w:rsidRPr="003B4FA7" w:rsidRDefault="003B4FA7" w:rsidP="00272F4D">
            <w:pPr>
              <w:numPr>
                <w:ilvl w:val="3"/>
                <w:numId w:val="24"/>
              </w:numPr>
              <w:overflowPunct w:val="0"/>
              <w:adjustRightInd w:val="0"/>
              <w:textAlignment w:val="baseline"/>
              <w:rPr>
                <w:rFonts w:eastAsia="MS Mincho"/>
                <w:i/>
                <w:sz w:val="22"/>
              </w:rPr>
            </w:pPr>
            <w:r w:rsidRPr="003B4FA7">
              <w:rPr>
                <w:rFonts w:eastAsia="MS Mincho"/>
                <w:i/>
                <w:sz w:val="22"/>
              </w:rPr>
              <w:t>A different SL RSRP threshold list may be (pre)configured for selecting single slot resources in NR SL slots with NR PSFCH</w:t>
            </w:r>
          </w:p>
          <w:p w14:paraId="2E361582" w14:textId="77777777" w:rsidR="003B4FA7" w:rsidRPr="003B4FA7" w:rsidRDefault="003B4FA7" w:rsidP="00272F4D">
            <w:pPr>
              <w:numPr>
                <w:ilvl w:val="1"/>
                <w:numId w:val="24"/>
              </w:numPr>
              <w:overflowPunct w:val="0"/>
              <w:adjustRightInd w:val="0"/>
              <w:textAlignment w:val="baseline"/>
              <w:rPr>
                <w:rFonts w:eastAsia="MS Mincho"/>
                <w:i/>
                <w:sz w:val="22"/>
              </w:rPr>
            </w:pPr>
            <w:r w:rsidRPr="003B4FA7">
              <w:rPr>
                <w:rFonts w:eastAsia="MS Mincho"/>
                <w:i/>
                <w:sz w:val="22"/>
              </w:rPr>
              <w:t xml:space="preserve">For the LTE SL periodic reserved resources by other LTE SL UE, </w:t>
            </w:r>
          </w:p>
          <w:p w14:paraId="6BE3EA4D" w14:textId="77777777" w:rsidR="003B4FA7" w:rsidRPr="003B4FA7" w:rsidRDefault="003B4FA7" w:rsidP="00272F4D">
            <w:pPr>
              <w:numPr>
                <w:ilvl w:val="2"/>
                <w:numId w:val="25"/>
              </w:numPr>
              <w:overflowPunct w:val="0"/>
              <w:adjustRightInd w:val="0"/>
              <w:textAlignment w:val="baseline"/>
              <w:rPr>
                <w:rFonts w:eastAsia="MS Mincho"/>
                <w:i/>
                <w:sz w:val="22"/>
              </w:rPr>
            </w:pPr>
            <w:r w:rsidRPr="003B4FA7">
              <w:rPr>
                <w:rFonts w:eastAsia="MS Mincho"/>
                <w:i/>
                <w:sz w:val="22"/>
              </w:rPr>
              <w:t xml:space="preserve">For determining the above LTE SL reserved resources, the time-and-frequency resources of LTE SL reserved resources by other LTE SL UE are repeated Q times according to the LTE SL resource reservation </w:t>
            </w:r>
            <w:proofErr w:type="gramStart"/>
            <w:r w:rsidRPr="003B4FA7">
              <w:rPr>
                <w:rFonts w:eastAsia="MS Mincho"/>
                <w:i/>
                <w:sz w:val="22"/>
              </w:rPr>
              <w:t>period</w:t>
            </w:r>
            <w:proofErr w:type="gramEnd"/>
          </w:p>
          <w:p w14:paraId="21A07027" w14:textId="77777777" w:rsidR="003B4FA7" w:rsidRPr="003B4FA7" w:rsidRDefault="003B4FA7" w:rsidP="00272F4D">
            <w:pPr>
              <w:numPr>
                <w:ilvl w:val="3"/>
                <w:numId w:val="24"/>
              </w:numPr>
              <w:overflowPunct w:val="0"/>
              <w:adjustRightInd w:val="0"/>
              <w:textAlignment w:val="baseline"/>
              <w:rPr>
                <w:rFonts w:eastAsia="MS Mincho"/>
                <w:i/>
                <w:sz w:val="22"/>
              </w:rPr>
            </w:pPr>
            <w:r w:rsidRPr="003B4FA7">
              <w:rPr>
                <w:rFonts w:eastAsia="MS Mincho"/>
                <w:i/>
                <w:sz w:val="22"/>
              </w:rPr>
              <w:t xml:space="preserve">FFS details including at least whether the formula of Q in Section 14.1.1.6 in TS 36.213 or the formula of Q in Section 8.1.4 in TS 38.214 is </w:t>
            </w:r>
            <w:proofErr w:type="gramStart"/>
            <w:r w:rsidRPr="003B4FA7">
              <w:rPr>
                <w:rFonts w:eastAsia="MS Mincho"/>
                <w:i/>
                <w:sz w:val="22"/>
              </w:rPr>
              <w:t>used</w:t>
            </w:r>
            <w:proofErr w:type="gramEnd"/>
            <w:r w:rsidRPr="003B4FA7">
              <w:rPr>
                <w:rFonts w:eastAsia="MS Mincho"/>
                <w:i/>
                <w:sz w:val="22"/>
              </w:rPr>
              <w:t xml:space="preserve"> </w:t>
            </w:r>
          </w:p>
          <w:p w14:paraId="22FB5C77" w14:textId="77777777" w:rsidR="003B4FA7" w:rsidRPr="003B4FA7" w:rsidRDefault="003B4FA7" w:rsidP="00272F4D">
            <w:pPr>
              <w:numPr>
                <w:ilvl w:val="1"/>
                <w:numId w:val="24"/>
              </w:numPr>
              <w:overflowPunct w:val="0"/>
              <w:adjustRightInd w:val="0"/>
              <w:textAlignment w:val="baseline"/>
              <w:rPr>
                <w:rFonts w:eastAsia="MS Mincho"/>
                <w:i/>
                <w:sz w:val="22"/>
              </w:rPr>
            </w:pPr>
            <w:r w:rsidRPr="003B4FA7">
              <w:rPr>
                <w:rFonts w:eastAsia="MS Mincho"/>
                <w:i/>
                <w:sz w:val="22"/>
              </w:rPr>
              <w:t>The PHY layer of NR module applies the above procedure in Step 6 in Section 8.1.4 of TS 38.214</w:t>
            </w:r>
          </w:p>
          <w:p w14:paraId="201701F9" w14:textId="77777777" w:rsidR="003B4FA7" w:rsidRPr="003B4FA7" w:rsidRDefault="003B4FA7" w:rsidP="00272F4D">
            <w:pPr>
              <w:numPr>
                <w:ilvl w:val="2"/>
                <w:numId w:val="25"/>
              </w:numPr>
              <w:overflowPunct w:val="0"/>
              <w:adjustRightInd w:val="0"/>
              <w:textAlignment w:val="baseline"/>
              <w:rPr>
                <w:rFonts w:eastAsia="MS Mincho"/>
                <w:i/>
                <w:sz w:val="22"/>
              </w:rPr>
            </w:pPr>
            <w:r w:rsidRPr="003B4FA7">
              <w:rPr>
                <w:rFonts w:eastAsia="MS Mincho"/>
                <w:i/>
                <w:sz w:val="22"/>
              </w:rPr>
              <w:t xml:space="preserve">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w:t>
            </w:r>
            <w:r w:rsidRPr="003B4FA7">
              <w:rPr>
                <w:rFonts w:eastAsia="MS Mincho"/>
                <w:i/>
                <w:sz w:val="22"/>
              </w:rPr>
              <w:lastRenderedPageBreak/>
              <w:t>higher than a SL RSRP threshold according to condition c in Step 6 in Section 8.1.4 of TS 38.214</w:t>
            </w:r>
          </w:p>
          <w:p w14:paraId="2DB35E89" w14:textId="77777777" w:rsidR="003B4FA7" w:rsidRPr="003B4FA7" w:rsidRDefault="003B4FA7" w:rsidP="00272F4D">
            <w:pPr>
              <w:numPr>
                <w:ilvl w:val="1"/>
                <w:numId w:val="24"/>
              </w:numPr>
              <w:overflowPunct w:val="0"/>
              <w:adjustRightInd w:val="0"/>
              <w:textAlignment w:val="baseline"/>
              <w:rPr>
                <w:rFonts w:eastAsia="MS Mincho"/>
                <w:i/>
                <w:sz w:val="22"/>
              </w:rPr>
            </w:pPr>
            <w:r w:rsidRPr="003B4FA7">
              <w:rPr>
                <w:rFonts w:eastAsia="MS Mincho"/>
                <w:i/>
                <w:sz w:val="22"/>
              </w:rPr>
              <w:t>Note: It is assumed that the information relevant to LTE SL reserved resources by other LTE SL UE used in the above procedure is shared from LTE SL module to NR SL module</w:t>
            </w:r>
          </w:p>
          <w:p w14:paraId="2A97E5B4" w14:textId="43984C6E" w:rsidR="009D3064" w:rsidRPr="009D3064" w:rsidRDefault="003B4FA7" w:rsidP="00272F4D">
            <w:pPr>
              <w:numPr>
                <w:ilvl w:val="1"/>
                <w:numId w:val="24"/>
              </w:numPr>
              <w:overflowPunct w:val="0"/>
              <w:adjustRightInd w:val="0"/>
              <w:textAlignment w:val="baseline"/>
              <w:rPr>
                <w:rFonts w:eastAsia="MS Mincho"/>
                <w:i/>
                <w:sz w:val="22"/>
              </w:rPr>
            </w:pPr>
            <w:r w:rsidRPr="003B4FA7">
              <w:rPr>
                <w:rFonts w:eastAsia="MS Mincho"/>
                <w:i/>
                <w:sz w:val="22"/>
              </w:rPr>
              <w:t xml:space="preserve">FFS whether/how LTE SL RSRP is </w:t>
            </w:r>
            <w:proofErr w:type="gramStart"/>
            <w:r w:rsidRPr="003B4FA7">
              <w:rPr>
                <w:rFonts w:eastAsia="MS Mincho"/>
                <w:i/>
                <w:sz w:val="22"/>
              </w:rPr>
              <w:t>applied</w:t>
            </w:r>
            <w:proofErr w:type="gramEnd"/>
            <w:r w:rsidRPr="003B4FA7">
              <w:rPr>
                <w:rFonts w:eastAsia="MS Mincho"/>
                <w:i/>
                <w:sz w:val="22"/>
              </w:rPr>
              <w:t xml:space="preserve"> </w:t>
            </w:r>
          </w:p>
          <w:p w14:paraId="2053F0E7" w14:textId="422927EF" w:rsidR="009D3064" w:rsidRPr="001A1950" w:rsidRDefault="009D3064" w:rsidP="009D3064">
            <w:pPr>
              <w:overflowPunct w:val="0"/>
              <w:adjustRightInd w:val="0"/>
              <w:spacing w:after="0" w:line="259" w:lineRule="auto"/>
              <w:textAlignment w:val="baseline"/>
              <w:rPr>
                <w:b/>
                <w:bCs/>
                <w:i/>
                <w:sz w:val="22"/>
                <w:u w:val="single"/>
              </w:rPr>
            </w:pPr>
            <w:r w:rsidRPr="009D3064">
              <w:rPr>
                <w:b/>
                <w:bCs/>
                <w:i/>
                <w:sz w:val="22"/>
                <w:highlight w:val="darkYellow"/>
                <w:u w:val="single"/>
              </w:rPr>
              <w:t>Working assumption at RAN1#112 meeting</w:t>
            </w:r>
          </w:p>
          <w:p w14:paraId="0177BE38" w14:textId="77777777" w:rsidR="009130DB" w:rsidRPr="009130DB" w:rsidRDefault="009130DB" w:rsidP="00272F4D">
            <w:pPr>
              <w:overflowPunct w:val="0"/>
              <w:adjustRightInd w:val="0"/>
              <w:textAlignment w:val="baseline"/>
              <w:rPr>
                <w:rFonts w:eastAsia="MS Mincho"/>
                <w:i/>
                <w:sz w:val="22"/>
              </w:rPr>
            </w:pPr>
            <w:r w:rsidRPr="009130DB">
              <w:rPr>
                <w:rFonts w:eastAsia="MS Mincho"/>
                <w:i/>
                <w:sz w:val="22"/>
              </w:rPr>
              <w:t>For dynamic resource pool sharing, select one option between 1-1 and 1-2, and select one option between 3-1 and 4-1-a, and define how the two selected options can be used in the operation:</w:t>
            </w:r>
          </w:p>
          <w:p w14:paraId="69C919D9" w14:textId="77777777" w:rsidR="009130DB" w:rsidRPr="009130DB" w:rsidRDefault="009130DB" w:rsidP="00272F4D">
            <w:pPr>
              <w:numPr>
                <w:ilvl w:val="0"/>
                <w:numId w:val="24"/>
              </w:numPr>
              <w:overflowPunct w:val="0"/>
              <w:adjustRightInd w:val="0"/>
              <w:textAlignment w:val="baseline"/>
              <w:rPr>
                <w:rFonts w:eastAsia="MS Mincho"/>
                <w:i/>
                <w:sz w:val="22"/>
              </w:rPr>
            </w:pPr>
            <w:r w:rsidRPr="009130DB">
              <w:rPr>
                <w:rFonts w:eastAsia="MS Mincho"/>
                <w:i/>
                <w:sz w:val="22"/>
              </w:rPr>
              <w:t xml:space="preserve">Option 1-1: Avoiding PSFCH transmissions overlapping with LTE SL resources reserved for LTE SL transmissions in the time domain is performed by the UE transmitting </w:t>
            </w:r>
            <w:proofErr w:type="gramStart"/>
            <w:r w:rsidRPr="009130DB">
              <w:rPr>
                <w:rFonts w:eastAsia="MS Mincho"/>
                <w:i/>
                <w:sz w:val="22"/>
              </w:rPr>
              <w:t>PSFCH</w:t>
            </w:r>
            <w:proofErr w:type="gramEnd"/>
          </w:p>
          <w:p w14:paraId="62F179D1" w14:textId="77777777" w:rsidR="009130DB" w:rsidRPr="009130DB" w:rsidRDefault="009130DB" w:rsidP="00272F4D">
            <w:pPr>
              <w:numPr>
                <w:ilvl w:val="1"/>
                <w:numId w:val="24"/>
              </w:numPr>
              <w:overflowPunct w:val="0"/>
              <w:adjustRightInd w:val="0"/>
              <w:textAlignment w:val="baseline"/>
              <w:rPr>
                <w:rFonts w:eastAsia="MS Mincho"/>
                <w:i/>
                <w:sz w:val="22"/>
              </w:rPr>
            </w:pPr>
            <w:r w:rsidRPr="009130DB">
              <w:rPr>
                <w:rFonts w:eastAsia="MS Mincho"/>
                <w:i/>
                <w:sz w:val="22"/>
              </w:rPr>
              <w:t xml:space="preserve">FFS whether/how to define condition(s) under which the UE transmitting PSFCH drops its PSFCH transmission overlapping with the LTE SL resources reserved for LTE SL </w:t>
            </w:r>
            <w:proofErr w:type="gramStart"/>
            <w:r w:rsidRPr="009130DB">
              <w:rPr>
                <w:rFonts w:eastAsia="MS Mincho"/>
                <w:i/>
                <w:sz w:val="22"/>
              </w:rPr>
              <w:t>transmission</w:t>
            </w:r>
            <w:proofErr w:type="gramEnd"/>
          </w:p>
          <w:p w14:paraId="64DB2003" w14:textId="77777777" w:rsidR="009130DB" w:rsidRPr="009130DB" w:rsidRDefault="009130DB" w:rsidP="00272F4D">
            <w:pPr>
              <w:numPr>
                <w:ilvl w:val="0"/>
                <w:numId w:val="24"/>
              </w:numPr>
              <w:overflowPunct w:val="0"/>
              <w:adjustRightInd w:val="0"/>
              <w:textAlignment w:val="baseline"/>
              <w:rPr>
                <w:rFonts w:eastAsia="MS Mincho"/>
                <w:i/>
                <w:sz w:val="22"/>
              </w:rPr>
            </w:pPr>
            <w:r w:rsidRPr="009130DB">
              <w:rPr>
                <w:rFonts w:eastAsia="MS Mincho"/>
                <w:i/>
                <w:sz w:val="22"/>
              </w:rPr>
              <w:t xml:space="preserve">Option 1-2: Avoiding PSFCH transmissions overlapping with LTE SL resources reserved for LTE SL transmissions in the time domain is ensured by the UE transmitting </w:t>
            </w:r>
            <w:proofErr w:type="gramStart"/>
            <w:r w:rsidRPr="009130DB">
              <w:rPr>
                <w:rFonts w:eastAsia="MS Mincho"/>
                <w:i/>
                <w:sz w:val="22"/>
              </w:rPr>
              <w:t>PSSCH</w:t>
            </w:r>
            <w:proofErr w:type="gramEnd"/>
          </w:p>
          <w:p w14:paraId="4568122B" w14:textId="77777777" w:rsidR="009130DB" w:rsidRPr="009130DB" w:rsidRDefault="009130DB" w:rsidP="00272F4D">
            <w:pPr>
              <w:numPr>
                <w:ilvl w:val="1"/>
                <w:numId w:val="24"/>
              </w:numPr>
              <w:overflowPunct w:val="0"/>
              <w:adjustRightInd w:val="0"/>
              <w:textAlignment w:val="baseline"/>
              <w:rPr>
                <w:rFonts w:eastAsia="MS Mincho"/>
                <w:i/>
                <w:sz w:val="22"/>
              </w:rPr>
            </w:pPr>
            <w:r w:rsidRPr="009130DB">
              <w:rPr>
                <w:rFonts w:eastAsia="MS Mincho"/>
                <w:i/>
                <w:sz w:val="22"/>
              </w:rPr>
              <w:t>FFS whether/how to define condition(s) of selecting NR SL candidate resources for NR SL PSCCH/PSSCH</w:t>
            </w:r>
          </w:p>
          <w:p w14:paraId="448DD7DC" w14:textId="77777777" w:rsidR="009130DB" w:rsidRPr="009130DB" w:rsidRDefault="009130DB" w:rsidP="00272F4D">
            <w:pPr>
              <w:numPr>
                <w:ilvl w:val="0"/>
                <w:numId w:val="24"/>
              </w:numPr>
              <w:overflowPunct w:val="0"/>
              <w:adjustRightInd w:val="0"/>
              <w:textAlignment w:val="baseline"/>
              <w:rPr>
                <w:rFonts w:eastAsia="MS Mincho"/>
                <w:i/>
                <w:sz w:val="22"/>
              </w:rPr>
            </w:pPr>
            <w:r w:rsidRPr="009130DB">
              <w:rPr>
                <w:rFonts w:eastAsia="MS Mincho"/>
                <w:i/>
                <w:sz w:val="22"/>
              </w:rPr>
              <w:t>Option 3-1: Additional PSFCH periodicity(</w:t>
            </w:r>
            <w:proofErr w:type="spellStart"/>
            <w:r w:rsidRPr="009130DB">
              <w:rPr>
                <w:rFonts w:eastAsia="MS Mincho"/>
                <w:i/>
                <w:sz w:val="22"/>
              </w:rPr>
              <w:t>ies</w:t>
            </w:r>
            <w:proofErr w:type="spellEnd"/>
            <w:r w:rsidRPr="009130DB">
              <w:rPr>
                <w:rFonts w:eastAsia="MS Mincho"/>
                <w:i/>
                <w:sz w:val="22"/>
              </w:rPr>
              <w:t xml:space="preserve">) is </w:t>
            </w:r>
            <w:proofErr w:type="gramStart"/>
            <w:r w:rsidRPr="009130DB">
              <w:rPr>
                <w:rFonts w:eastAsia="MS Mincho"/>
                <w:i/>
                <w:sz w:val="22"/>
              </w:rPr>
              <w:t>introduced</w:t>
            </w:r>
            <w:proofErr w:type="gramEnd"/>
          </w:p>
          <w:p w14:paraId="109EDD67" w14:textId="77777777" w:rsidR="009130DB" w:rsidRPr="009130DB" w:rsidRDefault="009130DB" w:rsidP="00272F4D">
            <w:pPr>
              <w:numPr>
                <w:ilvl w:val="1"/>
                <w:numId w:val="24"/>
              </w:numPr>
              <w:overflowPunct w:val="0"/>
              <w:adjustRightInd w:val="0"/>
              <w:textAlignment w:val="baseline"/>
              <w:rPr>
                <w:rFonts w:eastAsia="MS Mincho"/>
                <w:i/>
                <w:sz w:val="22"/>
              </w:rPr>
            </w:pPr>
            <w:r w:rsidRPr="009130DB">
              <w:rPr>
                <w:rFonts w:eastAsia="MS Mincho"/>
                <w:i/>
                <w:sz w:val="22"/>
              </w:rPr>
              <w:t>Alt 3-1-a: 10 logical slots</w:t>
            </w:r>
          </w:p>
          <w:p w14:paraId="39A08106" w14:textId="77777777" w:rsidR="009130DB" w:rsidRPr="009130DB" w:rsidRDefault="009130DB" w:rsidP="00272F4D">
            <w:pPr>
              <w:numPr>
                <w:ilvl w:val="1"/>
                <w:numId w:val="24"/>
              </w:numPr>
              <w:overflowPunct w:val="0"/>
              <w:adjustRightInd w:val="0"/>
              <w:textAlignment w:val="baseline"/>
              <w:rPr>
                <w:rFonts w:eastAsia="MS Mincho"/>
                <w:i/>
                <w:sz w:val="22"/>
              </w:rPr>
            </w:pPr>
            <w:r w:rsidRPr="009130DB">
              <w:rPr>
                <w:rFonts w:eastAsia="MS Mincho"/>
                <w:i/>
                <w:sz w:val="22"/>
              </w:rPr>
              <w:t>Alt 3-1-b: 8 logical slots</w:t>
            </w:r>
          </w:p>
          <w:p w14:paraId="5D829D64" w14:textId="77777777" w:rsidR="009130DB" w:rsidRPr="009130DB" w:rsidRDefault="009130DB" w:rsidP="00272F4D">
            <w:pPr>
              <w:numPr>
                <w:ilvl w:val="1"/>
                <w:numId w:val="24"/>
              </w:numPr>
              <w:overflowPunct w:val="0"/>
              <w:adjustRightInd w:val="0"/>
              <w:textAlignment w:val="baseline"/>
              <w:rPr>
                <w:rFonts w:eastAsia="MS Mincho"/>
                <w:i/>
                <w:sz w:val="22"/>
              </w:rPr>
            </w:pPr>
            <w:r w:rsidRPr="009130DB">
              <w:rPr>
                <w:rFonts w:eastAsia="MS Mincho"/>
                <w:i/>
                <w:sz w:val="22"/>
              </w:rPr>
              <w:t>Alt 3-1-c: 5 logical slots</w:t>
            </w:r>
          </w:p>
          <w:p w14:paraId="76DCF9D7" w14:textId="77777777" w:rsidR="009130DB" w:rsidRPr="009130DB" w:rsidRDefault="009130DB" w:rsidP="00272F4D">
            <w:pPr>
              <w:numPr>
                <w:ilvl w:val="1"/>
                <w:numId w:val="24"/>
              </w:numPr>
              <w:overflowPunct w:val="0"/>
              <w:adjustRightInd w:val="0"/>
              <w:textAlignment w:val="baseline"/>
              <w:rPr>
                <w:rFonts w:eastAsia="MS Mincho"/>
                <w:i/>
                <w:sz w:val="22"/>
              </w:rPr>
            </w:pPr>
            <w:r w:rsidRPr="009130DB">
              <w:rPr>
                <w:rFonts w:eastAsia="MS Mincho"/>
                <w:i/>
                <w:sz w:val="22"/>
              </w:rPr>
              <w:t>FFS: Alignment between PSFCH periodicity and LTE logical subframes should be ensured by proper configuration</w:t>
            </w:r>
          </w:p>
          <w:p w14:paraId="16699841" w14:textId="77777777" w:rsidR="009130DB" w:rsidRPr="009130DB" w:rsidRDefault="009130DB" w:rsidP="00272F4D">
            <w:pPr>
              <w:numPr>
                <w:ilvl w:val="0"/>
                <w:numId w:val="24"/>
              </w:numPr>
              <w:overflowPunct w:val="0"/>
              <w:adjustRightInd w:val="0"/>
              <w:textAlignment w:val="baseline"/>
              <w:rPr>
                <w:rFonts w:eastAsia="MS Mincho"/>
                <w:i/>
                <w:sz w:val="22"/>
              </w:rPr>
            </w:pPr>
            <w:r w:rsidRPr="009130DB">
              <w:rPr>
                <w:rFonts w:eastAsia="MS Mincho"/>
                <w:i/>
                <w:sz w:val="22"/>
              </w:rPr>
              <w:t xml:space="preserve">Option 4-1: PSFCH resources and LTE SL resources are </w:t>
            </w:r>
            <w:proofErr w:type="spellStart"/>
            <w:proofErr w:type="gramStart"/>
            <w:r w:rsidRPr="009130DB">
              <w:rPr>
                <w:rFonts w:eastAsia="MS Mincho"/>
                <w:i/>
                <w:sz w:val="22"/>
              </w:rPr>
              <w:t>TDMed</w:t>
            </w:r>
            <w:proofErr w:type="spellEnd"/>
            <w:proofErr w:type="gramEnd"/>
          </w:p>
          <w:p w14:paraId="6C02C5DC" w14:textId="77777777" w:rsidR="009130DB" w:rsidRPr="009130DB" w:rsidRDefault="009130DB" w:rsidP="00272F4D">
            <w:pPr>
              <w:numPr>
                <w:ilvl w:val="1"/>
                <w:numId w:val="24"/>
              </w:numPr>
              <w:overflowPunct w:val="0"/>
              <w:adjustRightInd w:val="0"/>
              <w:textAlignment w:val="baseline"/>
              <w:rPr>
                <w:rFonts w:eastAsia="MS Mincho"/>
                <w:i/>
                <w:sz w:val="22"/>
              </w:rPr>
            </w:pPr>
            <w:r w:rsidRPr="009130DB">
              <w:rPr>
                <w:rFonts w:eastAsia="MS Mincho"/>
                <w:i/>
                <w:sz w:val="22"/>
              </w:rPr>
              <w:t xml:space="preserve">Alt 4-1-a: PSFCH resources is confined within the guard symbol of the LTE SL subframe in the time </w:t>
            </w:r>
            <w:proofErr w:type="gramStart"/>
            <w:r w:rsidRPr="009130DB">
              <w:rPr>
                <w:rFonts w:eastAsia="MS Mincho"/>
                <w:i/>
                <w:sz w:val="22"/>
              </w:rPr>
              <w:t>domain</w:t>
            </w:r>
            <w:proofErr w:type="gramEnd"/>
          </w:p>
          <w:p w14:paraId="2CDC9099" w14:textId="416D775E" w:rsidR="009130DB" w:rsidRPr="009130DB" w:rsidRDefault="009130DB" w:rsidP="00272F4D">
            <w:pPr>
              <w:overflowPunct w:val="0"/>
              <w:adjustRightInd w:val="0"/>
              <w:textAlignment w:val="baseline"/>
              <w:rPr>
                <w:rFonts w:eastAsia="MS Mincho"/>
                <w:i/>
                <w:sz w:val="22"/>
              </w:rPr>
            </w:pPr>
            <w:r w:rsidRPr="009130DB">
              <w:rPr>
                <w:rFonts w:eastAsia="MS Mincho"/>
                <w:i/>
                <w:sz w:val="22"/>
              </w:rPr>
              <w:t>Note: selecting a single option is not precluded</w:t>
            </w:r>
          </w:p>
          <w:p w14:paraId="732EB04A" w14:textId="43C9CBFD" w:rsidR="00C2614F" w:rsidRPr="001A1950" w:rsidRDefault="00C2614F" w:rsidP="00C2614F">
            <w:pPr>
              <w:overflowPunct w:val="0"/>
              <w:adjustRightInd w:val="0"/>
              <w:spacing w:after="0" w:line="259" w:lineRule="auto"/>
              <w:textAlignment w:val="baseline"/>
              <w:rPr>
                <w:b/>
                <w:bCs/>
                <w:i/>
                <w:sz w:val="22"/>
                <w:u w:val="single"/>
              </w:rPr>
            </w:pPr>
            <w:r w:rsidRPr="001A1950">
              <w:rPr>
                <w:b/>
                <w:bCs/>
                <w:i/>
                <w:sz w:val="22"/>
                <w:highlight w:val="green"/>
                <w:u w:val="single"/>
              </w:rPr>
              <w:t>Agreement at RAN1#11</w:t>
            </w:r>
            <w:r w:rsidR="009130DB">
              <w:rPr>
                <w:b/>
                <w:bCs/>
                <w:i/>
                <w:sz w:val="22"/>
                <w:highlight w:val="green"/>
                <w:u w:val="single"/>
              </w:rPr>
              <w:t>2</w:t>
            </w:r>
            <w:r w:rsidRPr="001A1950">
              <w:rPr>
                <w:b/>
                <w:bCs/>
                <w:i/>
                <w:sz w:val="22"/>
                <w:highlight w:val="green"/>
                <w:u w:val="single"/>
              </w:rPr>
              <w:t xml:space="preserve"> meeting</w:t>
            </w:r>
          </w:p>
          <w:p w14:paraId="1BEDA2CE" w14:textId="77777777" w:rsidR="009130DB" w:rsidRPr="009130DB" w:rsidRDefault="009130DB" w:rsidP="00272F4D">
            <w:pPr>
              <w:rPr>
                <w:rFonts w:eastAsia="MS Mincho"/>
                <w:i/>
                <w:iCs/>
                <w:sz w:val="22"/>
              </w:rPr>
            </w:pPr>
            <w:bookmarkStart w:id="2" w:name="_Hlk131797954"/>
            <w:r w:rsidRPr="009130DB">
              <w:rPr>
                <w:rFonts w:eastAsia="MS Mincho"/>
                <w:i/>
                <w:iCs/>
                <w:sz w:val="22"/>
              </w:rPr>
              <w:t>In NR SL resource (re)selection procedure</w:t>
            </w:r>
            <w:bookmarkEnd w:id="2"/>
            <w:r w:rsidRPr="009130DB">
              <w:rPr>
                <w:rFonts w:eastAsia="MS Mincho"/>
                <w:i/>
                <w:iCs/>
                <w:sz w:val="22"/>
              </w:rPr>
              <w:t xml:space="preserve">, </w:t>
            </w:r>
            <w:proofErr w:type="gramStart"/>
            <w:r w:rsidRPr="009130DB">
              <w:rPr>
                <w:rFonts w:eastAsia="MS Mincho"/>
                <w:i/>
                <w:iCs/>
                <w:sz w:val="22"/>
              </w:rPr>
              <w:t>down-select</w:t>
            </w:r>
            <w:proofErr w:type="gramEnd"/>
            <w:r w:rsidRPr="009130DB">
              <w:rPr>
                <w:rFonts w:eastAsia="MS Mincho"/>
                <w:i/>
                <w:iCs/>
                <w:sz w:val="22"/>
              </w:rPr>
              <w:t xml:space="preserve"> one of followings for how to determine candidate resource set for NR SL considering the LTE SL resources selected to be used for LTE SL module’s own LTE SL transmission</w:t>
            </w:r>
          </w:p>
          <w:p w14:paraId="068B7442" w14:textId="77777777" w:rsidR="009130DB" w:rsidRPr="009130DB" w:rsidRDefault="009130DB" w:rsidP="00272F4D">
            <w:pPr>
              <w:numPr>
                <w:ilvl w:val="0"/>
                <w:numId w:val="26"/>
              </w:numPr>
              <w:rPr>
                <w:rFonts w:eastAsia="MS Mincho"/>
                <w:i/>
                <w:iCs/>
                <w:sz w:val="22"/>
              </w:rPr>
            </w:pPr>
            <w:r w:rsidRPr="009130DB">
              <w:rPr>
                <w:rFonts w:eastAsia="MS Mincho"/>
                <w:i/>
                <w:iCs/>
                <w:sz w:val="22"/>
              </w:rPr>
              <w:t xml:space="preserve">Option 1: The PHY layer of NR SL module excludes NR SL candidate resources in a NR SL slot overlapping with LTE SL resources selected to be used for LTE SL module’s own LTE SL </w:t>
            </w:r>
            <w:proofErr w:type="gramStart"/>
            <w:r w:rsidRPr="009130DB">
              <w:rPr>
                <w:rFonts w:eastAsia="MS Mincho"/>
                <w:i/>
                <w:iCs/>
                <w:sz w:val="22"/>
              </w:rPr>
              <w:t>transmission</w:t>
            </w:r>
            <w:proofErr w:type="gramEnd"/>
            <w:r w:rsidRPr="009130DB">
              <w:rPr>
                <w:rFonts w:eastAsia="MS Mincho"/>
                <w:i/>
                <w:iCs/>
                <w:sz w:val="22"/>
              </w:rPr>
              <w:t xml:space="preserve"> </w:t>
            </w:r>
          </w:p>
          <w:p w14:paraId="2EF7BD07" w14:textId="77777777" w:rsidR="009130DB" w:rsidRPr="009130DB" w:rsidRDefault="009130DB" w:rsidP="00272F4D">
            <w:pPr>
              <w:numPr>
                <w:ilvl w:val="1"/>
                <w:numId w:val="26"/>
              </w:numPr>
              <w:rPr>
                <w:rFonts w:eastAsia="MS Mincho"/>
                <w:i/>
                <w:iCs/>
                <w:sz w:val="22"/>
              </w:rPr>
            </w:pPr>
            <w:r w:rsidRPr="009130DB">
              <w:rPr>
                <w:rFonts w:eastAsia="MS Mincho"/>
                <w:i/>
                <w:iCs/>
                <w:sz w:val="22"/>
              </w:rPr>
              <w:t xml:space="preserve">For the LTE SL periodic resources selected to be used for LTE SL module’s own LTE SL transmission, </w:t>
            </w:r>
          </w:p>
          <w:p w14:paraId="711B8018" w14:textId="77777777" w:rsidR="009130DB" w:rsidRPr="009130DB" w:rsidRDefault="009130DB" w:rsidP="00272F4D">
            <w:pPr>
              <w:numPr>
                <w:ilvl w:val="2"/>
                <w:numId w:val="19"/>
              </w:numPr>
              <w:rPr>
                <w:rFonts w:eastAsia="MS Mincho"/>
                <w:i/>
                <w:iCs/>
                <w:sz w:val="22"/>
              </w:rPr>
            </w:pPr>
            <w:r w:rsidRPr="009130DB">
              <w:rPr>
                <w:rFonts w:eastAsia="MS Mincho"/>
                <w:i/>
                <w:iCs/>
                <w:sz w:val="22"/>
              </w:rPr>
              <w:t xml:space="preserve">For determining the above LTE SL selected resources, the time-and-frequency resources of LTE SL resources selected to be used for LTE SL module’s own LTE SL transmission are repeated according to the LTE SL resource reservation period and LTE SL resource reselection </w:t>
            </w:r>
            <w:proofErr w:type="gramStart"/>
            <w:r w:rsidRPr="009130DB">
              <w:rPr>
                <w:rFonts w:eastAsia="MS Mincho"/>
                <w:i/>
                <w:iCs/>
                <w:sz w:val="22"/>
              </w:rPr>
              <w:t>count</w:t>
            </w:r>
            <w:proofErr w:type="gramEnd"/>
          </w:p>
          <w:p w14:paraId="470E0EA8" w14:textId="77777777" w:rsidR="009130DB" w:rsidRPr="009130DB" w:rsidRDefault="009130DB" w:rsidP="00272F4D">
            <w:pPr>
              <w:numPr>
                <w:ilvl w:val="1"/>
                <w:numId w:val="26"/>
              </w:numPr>
              <w:rPr>
                <w:rFonts w:eastAsia="MS Mincho"/>
                <w:i/>
                <w:iCs/>
                <w:sz w:val="22"/>
              </w:rPr>
            </w:pPr>
            <w:r w:rsidRPr="009130DB">
              <w:rPr>
                <w:rFonts w:eastAsia="MS Mincho"/>
                <w:i/>
                <w:iCs/>
                <w:sz w:val="22"/>
              </w:rPr>
              <w:lastRenderedPageBreak/>
              <w:t>The PHY layer of NR module applies the above procedure in Step 5 in Section 8.1.4 of TS 38.214</w:t>
            </w:r>
          </w:p>
          <w:p w14:paraId="01551947" w14:textId="77777777" w:rsidR="009130DB" w:rsidRPr="009130DB" w:rsidRDefault="009130DB" w:rsidP="00272F4D">
            <w:pPr>
              <w:numPr>
                <w:ilvl w:val="2"/>
                <w:numId w:val="19"/>
              </w:numPr>
              <w:rPr>
                <w:rFonts w:eastAsia="MS Mincho"/>
                <w:i/>
                <w:iCs/>
                <w:sz w:val="22"/>
              </w:rPr>
            </w:pPr>
            <w:r w:rsidRPr="009130DB">
              <w:rPr>
                <w:rFonts w:eastAsia="MS Mincho"/>
                <w:i/>
                <w:iCs/>
                <w:sz w:val="22"/>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38B76EE4" w14:textId="77777777" w:rsidR="009130DB" w:rsidRPr="009130DB" w:rsidRDefault="009130DB" w:rsidP="00272F4D">
            <w:pPr>
              <w:numPr>
                <w:ilvl w:val="2"/>
                <w:numId w:val="19"/>
              </w:numPr>
              <w:rPr>
                <w:rFonts w:eastAsia="MS Mincho"/>
                <w:i/>
                <w:iCs/>
                <w:sz w:val="22"/>
              </w:rPr>
            </w:pPr>
            <w:r w:rsidRPr="009130DB">
              <w:rPr>
                <w:rFonts w:eastAsia="MS Mincho"/>
                <w:i/>
                <w:iCs/>
                <w:sz w:val="22"/>
              </w:rPr>
              <w:t>Note: When the PHY layer of NR module cancels the above procedure according to Step 5a in Section 8.1.4 of TS 38.214, UE selects either LTE SL transmission or NR SL transmission according to Rel-16 NR SL in-device coexistence rule</w:t>
            </w:r>
          </w:p>
          <w:p w14:paraId="70260036" w14:textId="77777777" w:rsidR="009130DB" w:rsidRPr="009130DB" w:rsidRDefault="009130DB" w:rsidP="00272F4D">
            <w:pPr>
              <w:numPr>
                <w:ilvl w:val="1"/>
                <w:numId w:val="26"/>
              </w:numPr>
              <w:rPr>
                <w:rFonts w:eastAsia="MS Mincho"/>
                <w:i/>
                <w:iCs/>
                <w:sz w:val="22"/>
              </w:rPr>
            </w:pPr>
            <w:r w:rsidRPr="009130DB">
              <w:rPr>
                <w:rFonts w:eastAsia="MS Mincho"/>
                <w:i/>
                <w:iCs/>
                <w:sz w:val="22"/>
              </w:rPr>
              <w:t>FFS: whether the above procedure is applied based on the priority of LTE SL transmission and the priority of NR SL transmission</w:t>
            </w:r>
          </w:p>
          <w:p w14:paraId="7CE305AF" w14:textId="77777777" w:rsidR="009130DB" w:rsidRPr="009130DB" w:rsidRDefault="009130DB" w:rsidP="00272F4D">
            <w:pPr>
              <w:numPr>
                <w:ilvl w:val="1"/>
                <w:numId w:val="26"/>
              </w:numPr>
              <w:rPr>
                <w:rFonts w:eastAsia="MS Mincho"/>
                <w:i/>
                <w:iCs/>
                <w:sz w:val="22"/>
              </w:rPr>
            </w:pPr>
            <w:r w:rsidRPr="009130DB">
              <w:rPr>
                <w:rFonts w:eastAsia="MS Mincho"/>
                <w:i/>
                <w:iCs/>
                <w:sz w:val="22"/>
              </w:rPr>
              <w:t>Note: It is assumed that the information relevant to LTE SL resources selected to be used for LTE SL module’s own LTE SL transmission used in the above procedure is shared from LTE SL module to NR SL module</w:t>
            </w:r>
          </w:p>
          <w:p w14:paraId="2C5E0456" w14:textId="77777777" w:rsidR="009130DB" w:rsidRPr="009130DB" w:rsidRDefault="009130DB" w:rsidP="00272F4D">
            <w:pPr>
              <w:numPr>
                <w:ilvl w:val="0"/>
                <w:numId w:val="26"/>
              </w:numPr>
              <w:rPr>
                <w:rFonts w:eastAsia="MS Mincho"/>
                <w:i/>
                <w:iCs/>
                <w:sz w:val="22"/>
              </w:rPr>
            </w:pPr>
            <w:r w:rsidRPr="009130DB">
              <w:rPr>
                <w:rFonts w:eastAsia="MS Mincho"/>
                <w:i/>
                <w:iCs/>
                <w:sz w:val="22"/>
              </w:rPr>
              <w:t xml:space="preserve">Option 2: The PHY layer of NR SL module determines NR SL candidate resources regardless of whether the NR SL candidate resources are in a NR SL slot overlapping with LTE SL resources selected to be used for LTE SL module’s own LTE SL </w:t>
            </w:r>
            <w:proofErr w:type="gramStart"/>
            <w:r w:rsidRPr="009130DB">
              <w:rPr>
                <w:rFonts w:eastAsia="MS Mincho"/>
                <w:i/>
                <w:iCs/>
                <w:sz w:val="22"/>
              </w:rPr>
              <w:t>transmission</w:t>
            </w:r>
            <w:proofErr w:type="gramEnd"/>
          </w:p>
          <w:p w14:paraId="79C714A7" w14:textId="77777777" w:rsidR="009130DB" w:rsidRDefault="009130DB" w:rsidP="00272F4D">
            <w:pPr>
              <w:numPr>
                <w:ilvl w:val="1"/>
                <w:numId w:val="26"/>
              </w:numPr>
              <w:rPr>
                <w:rFonts w:eastAsia="MS Mincho"/>
                <w:i/>
                <w:iCs/>
                <w:sz w:val="22"/>
              </w:rPr>
            </w:pPr>
            <w:r w:rsidRPr="009130DB">
              <w:rPr>
                <w:rFonts w:eastAsia="MS Mincho"/>
                <w:i/>
                <w:iCs/>
                <w:sz w:val="22"/>
              </w:rPr>
              <w:t xml:space="preserve">UE selects either LTE SL transmission or NR SL transmission according to Rel-16 NR SL in-device coexistence </w:t>
            </w:r>
            <w:proofErr w:type="gramStart"/>
            <w:r w:rsidRPr="009130DB">
              <w:rPr>
                <w:rFonts w:eastAsia="MS Mincho"/>
                <w:i/>
                <w:iCs/>
                <w:sz w:val="22"/>
              </w:rPr>
              <w:t>rule</w:t>
            </w:r>
            <w:proofErr w:type="gramEnd"/>
          </w:p>
          <w:p w14:paraId="5526D8E3" w14:textId="4E304630" w:rsidR="009130DB" w:rsidRPr="001A1950" w:rsidRDefault="009130DB" w:rsidP="009130DB">
            <w:pPr>
              <w:overflowPunct w:val="0"/>
              <w:adjustRightInd w:val="0"/>
              <w:spacing w:after="0" w:line="259" w:lineRule="auto"/>
              <w:textAlignment w:val="baseline"/>
              <w:rPr>
                <w:b/>
                <w:bCs/>
                <w:i/>
                <w:sz w:val="22"/>
                <w:u w:val="single"/>
              </w:rPr>
            </w:pPr>
            <w:r w:rsidRPr="001A1950">
              <w:rPr>
                <w:b/>
                <w:bCs/>
                <w:i/>
                <w:sz w:val="22"/>
                <w:highlight w:val="green"/>
                <w:u w:val="single"/>
              </w:rPr>
              <w:t>Agreement at RAN#</w:t>
            </w:r>
            <w:r>
              <w:rPr>
                <w:b/>
                <w:bCs/>
                <w:i/>
                <w:sz w:val="22"/>
                <w:highlight w:val="green"/>
                <w:u w:val="single"/>
              </w:rPr>
              <w:t>99</w:t>
            </w:r>
            <w:r w:rsidRPr="001A1950">
              <w:rPr>
                <w:b/>
                <w:bCs/>
                <w:i/>
                <w:sz w:val="22"/>
                <w:highlight w:val="green"/>
                <w:u w:val="single"/>
              </w:rPr>
              <w:t xml:space="preserve"> meeting</w:t>
            </w:r>
          </w:p>
          <w:p w14:paraId="5E9B1A88" w14:textId="77777777" w:rsidR="009130DB" w:rsidRPr="009130DB" w:rsidRDefault="009130DB" w:rsidP="00272F4D">
            <w:pPr>
              <w:numPr>
                <w:ilvl w:val="0"/>
                <w:numId w:val="27"/>
              </w:numPr>
              <w:rPr>
                <w:rFonts w:eastAsia="MS Mincho"/>
                <w:i/>
                <w:iCs/>
                <w:sz w:val="22"/>
              </w:rPr>
            </w:pPr>
            <w:r w:rsidRPr="009130DB">
              <w:rPr>
                <w:rFonts w:eastAsia="MS Mincho"/>
                <w:i/>
                <w:iCs/>
                <w:sz w:val="22"/>
              </w:rPr>
              <w:t>RAN1 is tasked to support only 15 and 30 kHz SCSs for dynamic resource pool sharing. Existing RAN1 agreements for dynamic resource pool sharing apply to support of 30 kHz.</w:t>
            </w:r>
          </w:p>
          <w:p w14:paraId="7F55CF1C" w14:textId="77777777" w:rsidR="009130DB" w:rsidRPr="009130DB" w:rsidRDefault="009130DB" w:rsidP="00272F4D">
            <w:pPr>
              <w:numPr>
                <w:ilvl w:val="1"/>
                <w:numId w:val="27"/>
              </w:numPr>
              <w:rPr>
                <w:rFonts w:eastAsia="MS Mincho"/>
                <w:i/>
                <w:iCs/>
                <w:sz w:val="22"/>
              </w:rPr>
            </w:pPr>
            <w:r w:rsidRPr="009130DB">
              <w:rPr>
                <w:rFonts w:eastAsia="MS Mincho"/>
                <w:i/>
                <w:iCs/>
                <w:sz w:val="22"/>
              </w:rPr>
              <w:t xml:space="preserve">For NR PSCCH/PSSCH transmissions in 30kHz SCS, NR SL UE selects in MAC layer at least the first of NR SL slots overlapping with an LTE SL subframe, and can select the subsequent overlapping NR SL slot in MAC </w:t>
            </w:r>
            <w:proofErr w:type="gramStart"/>
            <w:r w:rsidRPr="009130DB">
              <w:rPr>
                <w:rFonts w:eastAsia="MS Mincho"/>
                <w:i/>
                <w:iCs/>
                <w:sz w:val="22"/>
              </w:rPr>
              <w:t>layer</w:t>
            </w:r>
            <w:proofErr w:type="gramEnd"/>
          </w:p>
          <w:p w14:paraId="19F7611B" w14:textId="77777777" w:rsidR="009130DB" w:rsidRPr="009130DB" w:rsidRDefault="009130DB" w:rsidP="00272F4D">
            <w:pPr>
              <w:numPr>
                <w:ilvl w:val="2"/>
                <w:numId w:val="27"/>
              </w:numPr>
              <w:rPr>
                <w:rFonts w:eastAsia="MS Mincho"/>
                <w:i/>
                <w:iCs/>
                <w:sz w:val="22"/>
              </w:rPr>
            </w:pPr>
            <w:r w:rsidRPr="009130DB">
              <w:rPr>
                <w:rFonts w:eastAsia="MS Mincho"/>
                <w:i/>
                <w:iCs/>
                <w:sz w:val="22"/>
              </w:rPr>
              <w:t>No change to the R16/17 resource allocation procedure in PHY due to this restriction</w:t>
            </w:r>
          </w:p>
          <w:p w14:paraId="42550D12" w14:textId="77777777" w:rsidR="009130DB" w:rsidRPr="009130DB" w:rsidRDefault="009130DB" w:rsidP="00272F4D">
            <w:pPr>
              <w:numPr>
                <w:ilvl w:val="2"/>
                <w:numId w:val="27"/>
              </w:numPr>
              <w:rPr>
                <w:rFonts w:eastAsia="MS Mincho"/>
                <w:i/>
                <w:iCs/>
                <w:sz w:val="22"/>
              </w:rPr>
            </w:pPr>
            <w:r w:rsidRPr="009130DB">
              <w:rPr>
                <w:rFonts w:eastAsia="MS Mincho"/>
                <w:i/>
                <w:iCs/>
                <w:sz w:val="22"/>
              </w:rPr>
              <w:t xml:space="preserve">The existing SL slot structure from Rel-16 is </w:t>
            </w:r>
            <w:proofErr w:type="gramStart"/>
            <w:r w:rsidRPr="009130DB">
              <w:rPr>
                <w:rFonts w:eastAsia="MS Mincho"/>
                <w:i/>
                <w:iCs/>
                <w:sz w:val="22"/>
              </w:rPr>
              <w:t>unchanged</w:t>
            </w:r>
            <w:proofErr w:type="gramEnd"/>
          </w:p>
          <w:p w14:paraId="53E33139" w14:textId="77777777" w:rsidR="009130DB" w:rsidRPr="009130DB" w:rsidRDefault="009130DB" w:rsidP="00272F4D">
            <w:pPr>
              <w:numPr>
                <w:ilvl w:val="2"/>
                <w:numId w:val="27"/>
              </w:numPr>
              <w:rPr>
                <w:rFonts w:eastAsia="MS Mincho"/>
                <w:i/>
                <w:iCs/>
                <w:sz w:val="22"/>
              </w:rPr>
            </w:pPr>
            <w:r w:rsidRPr="009130DB">
              <w:rPr>
                <w:rFonts w:eastAsia="MS Mincho"/>
                <w:i/>
                <w:iCs/>
                <w:sz w:val="22"/>
              </w:rPr>
              <w:t xml:space="preserve">The starting symbol of the first of the overlapping NR SL slots is assumed to be aligned with the first symbol of the LTE SL </w:t>
            </w:r>
            <w:proofErr w:type="gramStart"/>
            <w:r w:rsidRPr="009130DB">
              <w:rPr>
                <w:rFonts w:eastAsia="MS Mincho"/>
                <w:i/>
                <w:iCs/>
                <w:sz w:val="22"/>
              </w:rPr>
              <w:t>subframe</w:t>
            </w:r>
            <w:proofErr w:type="gramEnd"/>
          </w:p>
          <w:p w14:paraId="4DE42EB3" w14:textId="77777777" w:rsidR="009130DB" w:rsidRPr="009130DB" w:rsidRDefault="009130DB" w:rsidP="00272F4D">
            <w:pPr>
              <w:numPr>
                <w:ilvl w:val="1"/>
                <w:numId w:val="27"/>
              </w:numPr>
              <w:rPr>
                <w:rFonts w:eastAsia="MS Mincho"/>
                <w:i/>
                <w:iCs/>
                <w:sz w:val="22"/>
              </w:rPr>
            </w:pPr>
            <w:r w:rsidRPr="009130DB">
              <w:rPr>
                <w:rFonts w:eastAsia="MS Mincho"/>
                <w:i/>
                <w:iCs/>
                <w:sz w:val="22"/>
              </w:rPr>
              <w:t xml:space="preserve">For NR SL with 15/30kHz SCSs, NR SL UE avoids selecting resources for PSCCH/PSSCH transmissions where the corresponding PSFCH transmission occasions overlap with LTE SL reservations in time </w:t>
            </w:r>
            <w:proofErr w:type="gramStart"/>
            <w:r w:rsidRPr="009130DB">
              <w:rPr>
                <w:rFonts w:eastAsia="MS Mincho"/>
                <w:i/>
                <w:iCs/>
                <w:sz w:val="22"/>
              </w:rPr>
              <w:t>domain</w:t>
            </w:r>
            <w:proofErr w:type="gramEnd"/>
          </w:p>
          <w:p w14:paraId="45E05E72" w14:textId="77777777" w:rsidR="009130DB" w:rsidRPr="009130DB" w:rsidRDefault="009130DB" w:rsidP="00272F4D">
            <w:pPr>
              <w:numPr>
                <w:ilvl w:val="2"/>
                <w:numId w:val="27"/>
              </w:numPr>
              <w:rPr>
                <w:rFonts w:eastAsia="MS Mincho"/>
                <w:i/>
                <w:iCs/>
                <w:sz w:val="22"/>
              </w:rPr>
            </w:pPr>
            <w:r w:rsidRPr="009130DB">
              <w:rPr>
                <w:rFonts w:eastAsia="MS Mincho"/>
                <w:i/>
                <w:iCs/>
                <w:sz w:val="22"/>
              </w:rPr>
              <w:t xml:space="preserve">Note, this is </w:t>
            </w:r>
            <w:proofErr w:type="spellStart"/>
            <w:r w:rsidRPr="009130DB">
              <w:rPr>
                <w:rFonts w:eastAsia="MS Mincho"/>
                <w:i/>
                <w:iCs/>
                <w:sz w:val="22"/>
              </w:rPr>
              <w:t>inline</w:t>
            </w:r>
            <w:proofErr w:type="spellEnd"/>
            <w:r w:rsidRPr="009130DB">
              <w:rPr>
                <w:rFonts w:eastAsia="MS Mincho"/>
                <w:i/>
                <w:iCs/>
                <w:sz w:val="22"/>
              </w:rPr>
              <w:t xml:space="preserve"> with Option 1-2 in the working assumption made in RAN1#112. No other options from the working assumption need to be considered.</w:t>
            </w:r>
          </w:p>
          <w:p w14:paraId="16117B6E" w14:textId="47BBD7C8" w:rsidR="009130DB" w:rsidRPr="009130DB" w:rsidRDefault="009130DB" w:rsidP="00272F4D">
            <w:pPr>
              <w:numPr>
                <w:ilvl w:val="1"/>
                <w:numId w:val="27"/>
              </w:numPr>
              <w:rPr>
                <w:rFonts w:eastAsia="MS Mincho"/>
                <w:i/>
                <w:iCs/>
                <w:sz w:val="22"/>
              </w:rPr>
            </w:pPr>
            <w:r w:rsidRPr="009130DB">
              <w:rPr>
                <w:rFonts w:eastAsia="MS Mincho"/>
                <w:i/>
                <w:iCs/>
                <w:sz w:val="22"/>
              </w:rPr>
              <w:t>Mode 2 operation only</w:t>
            </w:r>
          </w:p>
        </w:tc>
      </w:tr>
    </w:tbl>
    <w:p w14:paraId="23581BB1" w14:textId="2463012A" w:rsidR="00233FF4" w:rsidRDefault="00233FF4" w:rsidP="00C05347">
      <w:pPr>
        <w:spacing w:after="120" w:line="276" w:lineRule="auto"/>
        <w:jc w:val="both"/>
        <w:rPr>
          <w:sz w:val="22"/>
        </w:rPr>
      </w:pPr>
      <w:r w:rsidRPr="00200C05">
        <w:rPr>
          <w:rFonts w:hint="eastAsia"/>
          <w:sz w:val="22"/>
        </w:rPr>
        <w:lastRenderedPageBreak/>
        <w:t>I</w:t>
      </w:r>
      <w:r w:rsidRPr="00200C05">
        <w:rPr>
          <w:sz w:val="22"/>
        </w:rPr>
        <w:t xml:space="preserve">n this contribution, we </w:t>
      </w:r>
      <w:r>
        <w:rPr>
          <w:sz w:val="22"/>
        </w:rPr>
        <w:t xml:space="preserve">discuss issues on co-channel coexistence for LTE sidelink and NR </w:t>
      </w:r>
      <w:proofErr w:type="spellStart"/>
      <w:r>
        <w:rPr>
          <w:sz w:val="22"/>
        </w:rPr>
        <w:t>sidelink</w:t>
      </w:r>
      <w:proofErr w:type="spellEnd"/>
      <w:r w:rsidR="00724235">
        <w:rPr>
          <w:sz w:val="22"/>
        </w:rPr>
        <w:t xml:space="preserve"> and provide our view</w:t>
      </w:r>
      <w:r w:rsidR="009444D6">
        <w:rPr>
          <w:rFonts w:hint="eastAsia"/>
          <w:sz w:val="22"/>
        </w:rPr>
        <w:t>s</w:t>
      </w:r>
      <w:r w:rsidR="002A1FBD">
        <w:rPr>
          <w:sz w:val="22"/>
        </w:rPr>
        <w:t>.</w:t>
      </w:r>
    </w:p>
    <w:p w14:paraId="34B9238B" w14:textId="77777777" w:rsidR="00F0424C" w:rsidRPr="00233FF4" w:rsidRDefault="00F0424C" w:rsidP="00C05347">
      <w:pPr>
        <w:spacing w:after="120" w:line="276" w:lineRule="auto"/>
        <w:jc w:val="both"/>
        <w:rPr>
          <w:rFonts w:ascii="Times" w:eastAsia="바탕" w:hAnsi="Times"/>
          <w:sz w:val="22"/>
          <w:szCs w:val="28"/>
        </w:rPr>
      </w:pPr>
    </w:p>
    <w:p w14:paraId="22DE75AB" w14:textId="41B78004" w:rsidR="004902E0" w:rsidRDefault="00F50CFF" w:rsidP="003B0B5F">
      <w:pPr>
        <w:pStyle w:val="1"/>
        <w:rPr>
          <w:rFonts w:ascii="Times New Roman" w:eastAsia="맑은 고딕" w:hAnsi="Times New Roman"/>
          <w:bCs/>
          <w:sz w:val="28"/>
          <w:szCs w:val="28"/>
          <w:lang w:val="en-US" w:eastAsia="ko-KR"/>
        </w:rPr>
      </w:pPr>
      <w:bookmarkStart w:id="3" w:name="OLE_LINK71"/>
      <w:bookmarkStart w:id="4" w:name="OLE_LINK72"/>
      <w:r>
        <w:rPr>
          <w:rFonts w:ascii="Times New Roman" w:eastAsia="맑은 고딕" w:hAnsi="Times New Roman"/>
          <w:bCs/>
          <w:sz w:val="28"/>
          <w:szCs w:val="28"/>
          <w:lang w:val="en-US" w:eastAsia="ko-KR"/>
        </w:rPr>
        <w:lastRenderedPageBreak/>
        <w:t xml:space="preserve">Discussion on co-channel coexistence </w:t>
      </w:r>
      <w:r w:rsidR="007719FD">
        <w:rPr>
          <w:rFonts w:ascii="Times New Roman" w:eastAsia="맑은 고딕" w:hAnsi="Times New Roman"/>
          <w:bCs/>
          <w:sz w:val="28"/>
          <w:szCs w:val="28"/>
          <w:lang w:val="en-US" w:eastAsia="ko-KR"/>
        </w:rPr>
        <w:t>for LTE sidelink and NR sidelink</w:t>
      </w:r>
    </w:p>
    <w:p w14:paraId="569FC7AB" w14:textId="0A4048A7" w:rsidR="00FE7F3F" w:rsidRPr="00760C06" w:rsidRDefault="00297023" w:rsidP="00C05347">
      <w:pPr>
        <w:spacing w:after="120" w:line="276" w:lineRule="auto"/>
        <w:jc w:val="both"/>
        <w:rPr>
          <w:rFonts w:ascii="Times" w:eastAsia="바탕" w:hAnsi="Times"/>
          <w:sz w:val="22"/>
          <w:szCs w:val="28"/>
        </w:rPr>
      </w:pPr>
      <w:bookmarkStart w:id="5" w:name="OLE_LINK69"/>
      <w:bookmarkEnd w:id="3"/>
      <w:bookmarkEnd w:id="4"/>
      <w:r>
        <w:rPr>
          <w:rFonts w:ascii="Times" w:eastAsia="바탕" w:hAnsi="Times"/>
          <w:sz w:val="22"/>
          <w:szCs w:val="28"/>
        </w:rPr>
        <w:t>In this section, we discuss i</w:t>
      </w:r>
      <w:r w:rsidR="00DA78FB">
        <w:rPr>
          <w:rFonts w:ascii="Times" w:eastAsia="바탕" w:hAnsi="Times"/>
          <w:sz w:val="22"/>
          <w:szCs w:val="28"/>
        </w:rPr>
        <w:t>ssues</w:t>
      </w:r>
      <w:r w:rsidR="00492A58">
        <w:rPr>
          <w:rFonts w:ascii="Times" w:eastAsia="바탕" w:hAnsi="Times"/>
          <w:sz w:val="22"/>
          <w:szCs w:val="28"/>
        </w:rPr>
        <w:t xml:space="preserve"> on dynamic resource sharing </w:t>
      </w:r>
      <w:r w:rsidR="00B51921">
        <w:rPr>
          <w:rFonts w:ascii="Times" w:eastAsia="바탕" w:hAnsi="Times"/>
          <w:sz w:val="22"/>
          <w:szCs w:val="28"/>
        </w:rPr>
        <w:t>of</w:t>
      </w:r>
      <w:r w:rsidR="00492A58">
        <w:rPr>
          <w:rFonts w:ascii="Times" w:eastAsia="바탕" w:hAnsi="Times"/>
          <w:sz w:val="22"/>
          <w:szCs w:val="28"/>
        </w:rPr>
        <w:t xml:space="preserve"> co-channel coexistence</w:t>
      </w:r>
      <w:r w:rsidR="00B51921">
        <w:rPr>
          <w:rFonts w:ascii="Times" w:eastAsia="바탕" w:hAnsi="Times"/>
          <w:sz w:val="22"/>
          <w:szCs w:val="28"/>
        </w:rPr>
        <w:t xml:space="preserve"> for LTE sidelink and NR sidelink</w:t>
      </w:r>
      <w:r w:rsidR="004C3C0A">
        <w:rPr>
          <w:rFonts w:ascii="Times" w:eastAsia="바탕" w:hAnsi="Times"/>
          <w:sz w:val="22"/>
          <w:szCs w:val="28"/>
        </w:rPr>
        <w:t xml:space="preserve"> with respect to Type A devices and operating combination A.</w:t>
      </w:r>
    </w:p>
    <w:p w14:paraId="242FCC41" w14:textId="36D9C85D" w:rsidR="00DE0424" w:rsidRPr="00D7364B" w:rsidRDefault="00DE0424" w:rsidP="00014EAE">
      <w:pPr>
        <w:pStyle w:val="2"/>
        <w:rPr>
          <w:rFonts w:ascii="Times New Roman" w:hAnsi="Times New Roman"/>
          <w:sz w:val="26"/>
          <w:szCs w:val="26"/>
        </w:rPr>
      </w:pPr>
      <w:r w:rsidRPr="00D7364B">
        <w:rPr>
          <w:rFonts w:ascii="Times New Roman" w:hAnsi="Times New Roman"/>
          <w:sz w:val="26"/>
          <w:szCs w:val="26"/>
        </w:rPr>
        <w:t>Issue</w:t>
      </w:r>
      <w:r w:rsidR="00D97F10" w:rsidRPr="00D7364B">
        <w:rPr>
          <w:rFonts w:ascii="Times New Roman" w:hAnsi="Times New Roman"/>
          <w:sz w:val="26"/>
          <w:szCs w:val="26"/>
        </w:rPr>
        <w:t xml:space="preserve"> 1</w:t>
      </w:r>
      <w:r w:rsidRPr="00D7364B">
        <w:rPr>
          <w:rFonts w:ascii="Times New Roman" w:hAnsi="Times New Roman"/>
          <w:sz w:val="26"/>
          <w:szCs w:val="26"/>
        </w:rPr>
        <w:t xml:space="preserve">: </w:t>
      </w:r>
      <w:r w:rsidR="00E5688E" w:rsidRPr="00D7364B">
        <w:rPr>
          <w:rFonts w:ascii="Times New Roman" w:hAnsi="Times New Roman"/>
          <w:sz w:val="26"/>
          <w:szCs w:val="26"/>
        </w:rPr>
        <w:t>NR SL PSFCH handling</w:t>
      </w:r>
    </w:p>
    <w:p w14:paraId="3D32DBA6" w14:textId="2E7507DB" w:rsidR="0093746F" w:rsidRDefault="003A4102" w:rsidP="0093746F">
      <w:pPr>
        <w:spacing w:after="120" w:line="276" w:lineRule="auto"/>
        <w:ind w:firstLine="230"/>
        <w:jc w:val="both"/>
        <w:rPr>
          <w:rFonts w:ascii="Times" w:eastAsia="바탕" w:hAnsi="Times"/>
          <w:sz w:val="22"/>
          <w:szCs w:val="28"/>
        </w:rPr>
      </w:pPr>
      <w:r>
        <w:rPr>
          <w:rFonts w:ascii="Times" w:eastAsia="바탕" w:hAnsi="Times"/>
          <w:sz w:val="22"/>
          <w:szCs w:val="28"/>
        </w:rPr>
        <w:t xml:space="preserve">In the previous RAN1 meeting, several options were </w:t>
      </w:r>
      <w:r w:rsidR="00E5688E">
        <w:rPr>
          <w:rFonts w:ascii="Times" w:eastAsia="바탕" w:hAnsi="Times"/>
          <w:sz w:val="22"/>
          <w:szCs w:val="28"/>
        </w:rPr>
        <w:t>proposed as working assumption. However, i</w:t>
      </w:r>
      <w:r w:rsidR="001418BB">
        <w:rPr>
          <w:rFonts w:ascii="Times" w:eastAsia="바탕" w:hAnsi="Times"/>
          <w:sz w:val="22"/>
          <w:szCs w:val="28"/>
        </w:rPr>
        <w:t xml:space="preserve">n the </w:t>
      </w:r>
      <w:r w:rsidR="009D3064">
        <w:rPr>
          <w:rFonts w:ascii="Times" w:eastAsia="바탕" w:hAnsi="Times"/>
          <w:sz w:val="22"/>
          <w:szCs w:val="28"/>
        </w:rPr>
        <w:t>last plenary</w:t>
      </w:r>
      <w:r w:rsidR="001418BB">
        <w:rPr>
          <w:rFonts w:ascii="Times" w:eastAsia="바탕" w:hAnsi="Times"/>
          <w:sz w:val="22"/>
          <w:szCs w:val="28"/>
        </w:rPr>
        <w:t xml:space="preserve"> meeting, </w:t>
      </w:r>
      <w:r w:rsidR="00EA350C">
        <w:rPr>
          <w:rFonts w:ascii="Times" w:eastAsia="바탕" w:hAnsi="Times"/>
          <w:sz w:val="22"/>
          <w:szCs w:val="28"/>
        </w:rPr>
        <w:t xml:space="preserve">Option </w:t>
      </w:r>
      <w:r w:rsidR="009D3064">
        <w:rPr>
          <w:rFonts w:ascii="Times" w:eastAsia="바탕" w:hAnsi="Times"/>
          <w:sz w:val="22"/>
          <w:szCs w:val="28"/>
        </w:rPr>
        <w:t xml:space="preserve">1-2 was </w:t>
      </w:r>
      <w:r w:rsidR="00E5688E">
        <w:rPr>
          <w:rFonts w:ascii="Times" w:eastAsia="바탕" w:hAnsi="Times"/>
          <w:sz w:val="22"/>
          <w:szCs w:val="28"/>
        </w:rPr>
        <w:t xml:space="preserve">finally </w:t>
      </w:r>
      <w:r w:rsidR="009D3064">
        <w:rPr>
          <w:rFonts w:ascii="Times" w:eastAsia="바탕" w:hAnsi="Times"/>
          <w:sz w:val="22"/>
          <w:szCs w:val="28"/>
        </w:rPr>
        <w:t>agreed</w:t>
      </w:r>
      <w:r>
        <w:rPr>
          <w:rFonts w:ascii="Times" w:eastAsia="바탕" w:hAnsi="Times"/>
          <w:sz w:val="22"/>
          <w:szCs w:val="28"/>
        </w:rPr>
        <w:t xml:space="preserve"> for </w:t>
      </w:r>
      <w:r w:rsidR="00E5688E">
        <w:rPr>
          <w:rFonts w:ascii="Times" w:eastAsia="바탕" w:hAnsi="Times"/>
          <w:sz w:val="22"/>
          <w:szCs w:val="28"/>
        </w:rPr>
        <w:t>NR SL PSFCH handling.</w:t>
      </w:r>
      <w:r w:rsidR="00F43E26">
        <w:rPr>
          <w:rFonts w:ascii="Times" w:eastAsia="바탕" w:hAnsi="Times" w:hint="eastAsia"/>
          <w:sz w:val="22"/>
          <w:szCs w:val="28"/>
          <w:lang w:eastAsia="ko-KR"/>
        </w:rPr>
        <w:t xml:space="preserve"> </w:t>
      </w:r>
      <w:r w:rsidR="003D57C5">
        <w:rPr>
          <w:rFonts w:ascii="Times" w:eastAsia="바탕" w:hAnsi="Times" w:hint="eastAsia"/>
          <w:sz w:val="22"/>
          <w:szCs w:val="28"/>
        </w:rPr>
        <w:t>B</w:t>
      </w:r>
      <w:r w:rsidR="003D57C5">
        <w:rPr>
          <w:rFonts w:ascii="Times" w:eastAsia="바탕" w:hAnsi="Times"/>
          <w:sz w:val="22"/>
          <w:szCs w:val="28"/>
        </w:rPr>
        <w:t xml:space="preserve">ased on this </w:t>
      </w:r>
      <w:r w:rsidR="00E5688E">
        <w:rPr>
          <w:rFonts w:ascii="Times" w:eastAsia="바탕" w:hAnsi="Times"/>
          <w:sz w:val="22"/>
          <w:szCs w:val="28"/>
        </w:rPr>
        <w:t xml:space="preserve">agreement, we discuss enhancement of NR sidelink Mode 2 resource allocation procedure for co-channel coexistence of LTE sidelink and NR sidelink. </w:t>
      </w:r>
      <w:r w:rsidR="00822BED">
        <w:rPr>
          <w:rFonts w:ascii="Times" w:eastAsia="바탕" w:hAnsi="Times"/>
          <w:sz w:val="22"/>
          <w:szCs w:val="28"/>
        </w:rPr>
        <w:t xml:space="preserve">For </w:t>
      </w:r>
      <w:r w:rsidR="00EA350C">
        <w:rPr>
          <w:rFonts w:ascii="Times" w:eastAsia="바탕" w:hAnsi="Times"/>
          <w:sz w:val="22"/>
          <w:szCs w:val="28"/>
        </w:rPr>
        <w:t xml:space="preserve">Option </w:t>
      </w:r>
      <w:r w:rsidR="00822BED">
        <w:rPr>
          <w:rFonts w:ascii="Times" w:eastAsia="바탕" w:hAnsi="Times"/>
          <w:sz w:val="22"/>
          <w:szCs w:val="28"/>
        </w:rPr>
        <w:t>1-2,</w:t>
      </w:r>
      <w:r w:rsidR="00E5688E">
        <w:rPr>
          <w:rFonts w:ascii="Times" w:eastAsia="바탕" w:hAnsi="Times"/>
          <w:sz w:val="22"/>
          <w:szCs w:val="28"/>
        </w:rPr>
        <w:t xml:space="preserve"> NR SL UE avoids selecting resources for PSCCH/PSSCH transmissions</w:t>
      </w:r>
      <w:r w:rsidR="00822BED">
        <w:rPr>
          <w:rFonts w:ascii="Times" w:eastAsia="바탕" w:hAnsi="Times"/>
          <w:sz w:val="22"/>
          <w:szCs w:val="28"/>
        </w:rPr>
        <w:t xml:space="preserve"> where the corresponding PSFCH transmission occasions overlap with LTE SL reservations in time domain. Hence, the PHY layer of NR SL module excludes NR SL candidate resources if PSFCH occasions of candidate resources are </w:t>
      </w:r>
      <w:r w:rsidR="00622882">
        <w:rPr>
          <w:rFonts w:ascii="Times" w:eastAsia="바탕" w:hAnsi="Times"/>
          <w:sz w:val="22"/>
          <w:szCs w:val="28"/>
        </w:rPr>
        <w:t>overlapping with LTE SL reserved resources by other LTE SL UE in time domain.</w:t>
      </w:r>
    </w:p>
    <w:p w14:paraId="21236CC1" w14:textId="6D0429EF" w:rsidR="002A29F8" w:rsidRDefault="009860AD" w:rsidP="002A29F8">
      <w:pPr>
        <w:spacing w:after="120" w:line="276" w:lineRule="auto"/>
        <w:ind w:firstLine="230"/>
        <w:jc w:val="both"/>
        <w:rPr>
          <w:rFonts w:ascii="Times" w:eastAsia="바탕" w:hAnsi="Times"/>
          <w:sz w:val="22"/>
          <w:szCs w:val="28"/>
          <w:lang w:eastAsia="ko-KR"/>
        </w:rPr>
      </w:pPr>
      <w:r>
        <w:rPr>
          <w:rFonts w:ascii="Times" w:eastAsia="바탕" w:hAnsi="Times"/>
          <w:sz w:val="22"/>
          <w:szCs w:val="28"/>
          <w:lang w:eastAsia="ko-KR"/>
        </w:rPr>
        <w:t xml:space="preserve">Note that, </w:t>
      </w:r>
      <w:r w:rsidR="00622882">
        <w:rPr>
          <w:rFonts w:ascii="Times" w:eastAsia="바탕" w:hAnsi="Times"/>
          <w:sz w:val="22"/>
          <w:szCs w:val="28"/>
          <w:lang w:eastAsia="ko-KR"/>
        </w:rPr>
        <w:t>NR SL UE</w:t>
      </w:r>
      <w:r>
        <w:rPr>
          <w:rFonts w:ascii="Times" w:eastAsia="바탕" w:hAnsi="Times"/>
          <w:sz w:val="22"/>
          <w:szCs w:val="28"/>
          <w:lang w:eastAsia="ko-KR"/>
        </w:rPr>
        <w:t xml:space="preserve"> transmitting PSCCH/PSSCH does not have </w:t>
      </w:r>
      <w:r w:rsidR="00F0424C">
        <w:rPr>
          <w:rFonts w:ascii="Times" w:eastAsia="바탕" w:hAnsi="Times"/>
          <w:sz w:val="22"/>
          <w:szCs w:val="28"/>
          <w:lang w:eastAsia="ko-KR"/>
        </w:rPr>
        <w:t xml:space="preserve">an </w:t>
      </w:r>
      <w:r>
        <w:rPr>
          <w:rFonts w:ascii="Times" w:eastAsia="바탕" w:hAnsi="Times"/>
          <w:sz w:val="22"/>
          <w:szCs w:val="28"/>
          <w:lang w:eastAsia="ko-KR"/>
        </w:rPr>
        <w:t>information related to NR SL UE transmitting PSFCH and LTE SL UE. In other words, NR SL UE transmitting PSCCH/PSSCH does not know</w:t>
      </w:r>
      <w:r w:rsidR="002C3B6C">
        <w:rPr>
          <w:rFonts w:ascii="Times" w:eastAsia="바탕" w:hAnsi="Times"/>
          <w:sz w:val="22"/>
          <w:szCs w:val="28"/>
          <w:lang w:eastAsia="ko-KR"/>
        </w:rPr>
        <w:t xml:space="preserve"> or calculate</w:t>
      </w:r>
      <w:r>
        <w:rPr>
          <w:rFonts w:ascii="Times" w:eastAsia="바탕" w:hAnsi="Times"/>
          <w:sz w:val="22"/>
          <w:szCs w:val="28"/>
          <w:lang w:eastAsia="ko-KR"/>
        </w:rPr>
        <w:t xml:space="preserve"> </w:t>
      </w:r>
      <w:r w:rsidR="002C3B6C">
        <w:rPr>
          <w:rFonts w:ascii="Times" w:eastAsia="바탕" w:hAnsi="Times"/>
          <w:sz w:val="22"/>
          <w:szCs w:val="28"/>
          <w:lang w:eastAsia="ko-KR"/>
        </w:rPr>
        <w:t xml:space="preserve">the impact of PSFCH transmission of </w:t>
      </w:r>
      <w:r w:rsidR="00CD07C0">
        <w:rPr>
          <w:rFonts w:ascii="Times" w:eastAsia="바탕" w:hAnsi="Times"/>
          <w:sz w:val="22"/>
          <w:szCs w:val="28"/>
          <w:lang w:eastAsia="ko-KR"/>
        </w:rPr>
        <w:t xml:space="preserve">other </w:t>
      </w:r>
      <w:r w:rsidR="002C3B6C">
        <w:rPr>
          <w:rFonts w:ascii="Times" w:eastAsia="바탕" w:hAnsi="Times"/>
          <w:sz w:val="22"/>
          <w:szCs w:val="28"/>
          <w:lang w:eastAsia="ko-KR"/>
        </w:rPr>
        <w:t xml:space="preserve">NR SL UE on LTE SL UE sides. Therefore, to prevent AGC issues that can occur to LTE SL UE, NR SL UE transmitting PSCCH/PSSCH should perform resource exclusion process regardless </w:t>
      </w:r>
      <w:r w:rsidR="00CD07C0">
        <w:rPr>
          <w:rFonts w:ascii="Times" w:eastAsia="바탕" w:hAnsi="Times"/>
          <w:sz w:val="22"/>
          <w:szCs w:val="28"/>
          <w:lang w:eastAsia="ko-KR"/>
        </w:rPr>
        <w:t xml:space="preserve">of </w:t>
      </w:r>
      <w:r w:rsidR="002C3B6C">
        <w:rPr>
          <w:rFonts w:ascii="Times" w:eastAsia="바탕" w:hAnsi="Times"/>
          <w:sz w:val="22"/>
          <w:szCs w:val="28"/>
          <w:lang w:eastAsia="ko-KR"/>
        </w:rPr>
        <w:t>SL RSRP value associated with the LTE SL reserved resources.</w:t>
      </w:r>
      <w:r w:rsidR="0093746F">
        <w:rPr>
          <w:rFonts w:ascii="Times" w:eastAsia="바탕" w:hAnsi="Times"/>
          <w:sz w:val="22"/>
          <w:szCs w:val="28"/>
          <w:lang w:eastAsia="ko-KR"/>
        </w:rPr>
        <w:t xml:space="preserve"> However, </w:t>
      </w:r>
      <w:r w:rsidR="00072283">
        <w:rPr>
          <w:rFonts w:ascii="Times" w:eastAsia="바탕" w:hAnsi="Times"/>
          <w:sz w:val="22"/>
          <w:szCs w:val="28"/>
          <w:lang w:eastAsia="ko-KR"/>
        </w:rPr>
        <w:t>resource exclusion process considering overlapping PSFCH occasions can be performed based on both priority of NR SL transmission and priority of LTE SL transmission. According to current specification</w:t>
      </w:r>
      <w:r w:rsidR="009F509D">
        <w:rPr>
          <w:rFonts w:ascii="Times" w:eastAsia="바탕" w:hAnsi="Times"/>
          <w:sz w:val="22"/>
          <w:szCs w:val="28"/>
          <w:lang w:eastAsia="ko-KR"/>
        </w:rPr>
        <w:t xml:space="preserve"> </w:t>
      </w:r>
      <w:r w:rsidR="00072283">
        <w:rPr>
          <w:rFonts w:ascii="Times" w:eastAsia="바탕" w:hAnsi="Times"/>
          <w:sz w:val="22"/>
          <w:szCs w:val="28"/>
          <w:lang w:eastAsia="ko-KR"/>
        </w:rPr>
        <w:t>[3], Mode 2 resource allocation process is performed based on Tx priority and Rx priority</w:t>
      </w:r>
      <w:r w:rsidR="003507C6">
        <w:rPr>
          <w:rFonts w:ascii="Times" w:eastAsia="바탕" w:hAnsi="Times"/>
          <w:sz w:val="22"/>
          <w:szCs w:val="28"/>
          <w:lang w:eastAsia="ko-KR"/>
        </w:rPr>
        <w:t xml:space="preserve">. For NR SL UE transmitting PSCCH/PSSCH, </w:t>
      </w:r>
      <w:r w:rsidR="004944E2">
        <w:rPr>
          <w:rFonts w:ascii="Times" w:eastAsia="바탕" w:hAnsi="Times"/>
          <w:sz w:val="22"/>
          <w:szCs w:val="28"/>
          <w:lang w:eastAsia="ko-KR"/>
        </w:rPr>
        <w:t xml:space="preserve">we propose RAN1 to study whether/how to reflect the priority of NR PSFCH (i.e., the priority of PSCCH/PSSCH transmission) and the priority of LTE SL transmission </w:t>
      </w:r>
      <w:r w:rsidR="0057186A">
        <w:rPr>
          <w:rFonts w:ascii="Times" w:eastAsia="바탕" w:hAnsi="Times"/>
          <w:sz w:val="22"/>
          <w:szCs w:val="28"/>
          <w:lang w:eastAsia="ko-KR"/>
        </w:rPr>
        <w:t xml:space="preserve">for </w:t>
      </w:r>
      <w:r w:rsidR="004944E2">
        <w:rPr>
          <w:rFonts w:ascii="Times" w:eastAsia="바탕" w:hAnsi="Times"/>
          <w:sz w:val="22"/>
          <w:szCs w:val="28"/>
          <w:lang w:eastAsia="ko-KR"/>
        </w:rPr>
        <w:t xml:space="preserve">the candidate resource determination </w:t>
      </w:r>
      <w:r w:rsidR="00562C50">
        <w:rPr>
          <w:rFonts w:ascii="Times" w:eastAsia="바탕" w:hAnsi="Times"/>
          <w:sz w:val="22"/>
          <w:szCs w:val="28"/>
          <w:lang w:eastAsia="ko-KR"/>
        </w:rPr>
        <w:t xml:space="preserve">considering PSFCH resources </w:t>
      </w:r>
      <w:r w:rsidR="004944E2">
        <w:rPr>
          <w:rFonts w:ascii="Times" w:eastAsia="바탕" w:hAnsi="Times"/>
          <w:sz w:val="22"/>
          <w:szCs w:val="28"/>
          <w:lang w:eastAsia="ko-KR"/>
        </w:rPr>
        <w:t>of NR SL module.</w:t>
      </w:r>
      <w:r w:rsidR="001C7A1E">
        <w:rPr>
          <w:rFonts w:ascii="Times" w:eastAsia="바탕" w:hAnsi="Times"/>
          <w:sz w:val="22"/>
          <w:szCs w:val="28"/>
          <w:lang w:eastAsia="ko-KR"/>
        </w:rPr>
        <w:t xml:space="preserve"> In our perspective, NR SL UE transmitting PSCCH/PSSCH may not consider the lower priority of LTE transmission </w:t>
      </w:r>
      <w:r w:rsidR="0057186A">
        <w:rPr>
          <w:rFonts w:ascii="Times" w:eastAsia="바탕" w:hAnsi="Times"/>
          <w:sz w:val="22"/>
          <w:szCs w:val="28"/>
          <w:lang w:eastAsia="ko-KR"/>
        </w:rPr>
        <w:t>to determine</w:t>
      </w:r>
      <w:r w:rsidR="001C7A1E">
        <w:rPr>
          <w:rFonts w:ascii="Times" w:eastAsia="바탕" w:hAnsi="Times"/>
          <w:sz w:val="22"/>
          <w:szCs w:val="28"/>
          <w:lang w:eastAsia="ko-KR"/>
        </w:rPr>
        <w:t xml:space="preserve"> candidate resource set. Specifically, if the NR PSCCH/PSSCH’s priority</w:t>
      </w:r>
      <w:r w:rsidR="0057186A">
        <w:rPr>
          <w:rFonts w:ascii="Times" w:eastAsia="바탕" w:hAnsi="Times"/>
          <w:sz w:val="22"/>
          <w:szCs w:val="28"/>
          <w:lang w:eastAsia="ko-KR"/>
        </w:rPr>
        <w:t xml:space="preserve"> (i.e., the corresponding PSFCH’s priority)</w:t>
      </w:r>
      <w:r w:rsidR="001C7A1E">
        <w:rPr>
          <w:rFonts w:ascii="Times" w:eastAsia="바탕" w:hAnsi="Times"/>
          <w:sz w:val="22"/>
          <w:szCs w:val="28"/>
          <w:lang w:eastAsia="ko-KR"/>
        </w:rPr>
        <w:t xml:space="preserve"> is higher than the LTE PSCCH/PSSCH’s priority, NR PSCCH/PSSCH Tx UE </w:t>
      </w:r>
      <w:r w:rsidR="0057186A">
        <w:rPr>
          <w:rFonts w:ascii="Times" w:eastAsia="바탕" w:hAnsi="Times"/>
          <w:sz w:val="22"/>
          <w:szCs w:val="28"/>
          <w:lang w:eastAsia="ko-KR"/>
        </w:rPr>
        <w:t xml:space="preserve">may not need to </w:t>
      </w:r>
      <w:r w:rsidR="001C7A1E">
        <w:rPr>
          <w:rFonts w:ascii="Times" w:eastAsia="바탕" w:hAnsi="Times"/>
          <w:sz w:val="22"/>
          <w:szCs w:val="28"/>
          <w:lang w:eastAsia="ko-KR"/>
        </w:rPr>
        <w:t>exclude the resource from the candidate resource set even if the corresponding PSFCH transmission occasion overlap</w:t>
      </w:r>
      <w:r w:rsidR="0057186A">
        <w:rPr>
          <w:rFonts w:ascii="Times" w:eastAsia="바탕" w:hAnsi="Times"/>
          <w:sz w:val="22"/>
          <w:szCs w:val="28"/>
          <w:lang w:eastAsia="ko-KR"/>
        </w:rPr>
        <w:t>s</w:t>
      </w:r>
      <w:r w:rsidR="001C7A1E">
        <w:rPr>
          <w:rFonts w:ascii="Times" w:eastAsia="바탕" w:hAnsi="Times"/>
          <w:sz w:val="22"/>
          <w:szCs w:val="28"/>
          <w:lang w:eastAsia="ko-KR"/>
        </w:rPr>
        <w:t xml:space="preserve"> with LTE SL reservations in time domain.</w:t>
      </w:r>
    </w:p>
    <w:p w14:paraId="349DC2BE" w14:textId="15200C9E" w:rsidR="002C3B6C" w:rsidRDefault="002C3B6C" w:rsidP="001D03D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1C7A1E">
        <w:rPr>
          <w:rFonts w:ascii="Times" w:eastAsia="바탕" w:hAnsi="Times"/>
          <w:b/>
          <w:bCs/>
          <w:i/>
          <w:iCs/>
          <w:sz w:val="22"/>
          <w:szCs w:val="28"/>
        </w:rPr>
        <w:t>1</w:t>
      </w:r>
      <w:r>
        <w:rPr>
          <w:rFonts w:ascii="Times" w:eastAsia="바탕" w:hAnsi="Times"/>
          <w:b/>
          <w:bCs/>
          <w:i/>
          <w:iCs/>
          <w:sz w:val="22"/>
          <w:szCs w:val="28"/>
        </w:rPr>
        <w:t xml:space="preserve">: </w:t>
      </w:r>
      <w:r w:rsidR="0098121B">
        <w:rPr>
          <w:rFonts w:ascii="Times" w:eastAsia="바탕" w:hAnsi="Times"/>
          <w:i/>
          <w:iCs/>
          <w:sz w:val="22"/>
          <w:szCs w:val="28"/>
          <w:lang w:eastAsia="ko-KR"/>
        </w:rPr>
        <w:t>RAN1 to study whether/how to reflect the priority of NR PSFCH and the priority of LTE SL transmission to the candidate resource determination of NR SL module</w:t>
      </w:r>
      <w:r w:rsidR="001D03D6">
        <w:rPr>
          <w:rFonts w:ascii="Times" w:eastAsia="바탕" w:hAnsi="Times"/>
          <w:i/>
          <w:iCs/>
          <w:sz w:val="22"/>
          <w:szCs w:val="28"/>
          <w:lang w:eastAsia="ko-KR"/>
        </w:rPr>
        <w:t>.</w:t>
      </w:r>
    </w:p>
    <w:p w14:paraId="0990B59C" w14:textId="775CB5B5" w:rsidR="0098121B" w:rsidRDefault="0098121B" w:rsidP="001D03D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w:t>
      </w:r>
      <w:r>
        <w:rPr>
          <w:rFonts w:ascii="Times" w:eastAsia="바탕" w:hAnsi="Times"/>
          <w:i/>
          <w:iCs/>
          <w:sz w:val="22"/>
          <w:szCs w:val="28"/>
        </w:rPr>
        <w:t xml:space="preserve"> If the NR PSCCH/PSSCH’s priority</w:t>
      </w:r>
      <w:r w:rsidR="0057186A">
        <w:rPr>
          <w:rFonts w:ascii="Times" w:eastAsia="바탕" w:hAnsi="Times"/>
          <w:i/>
          <w:iCs/>
          <w:sz w:val="22"/>
          <w:szCs w:val="28"/>
        </w:rPr>
        <w:t xml:space="preserve"> </w:t>
      </w:r>
      <w:r w:rsidR="0057186A">
        <w:rPr>
          <w:rFonts w:ascii="Times" w:eastAsia="바탕" w:hAnsi="Times"/>
          <w:sz w:val="22"/>
          <w:szCs w:val="28"/>
          <w:lang w:eastAsia="ko-KR"/>
        </w:rPr>
        <w:t xml:space="preserve">(i.e., the corresponding PSFCH’s priority) </w:t>
      </w:r>
      <w:r>
        <w:rPr>
          <w:rFonts w:ascii="Times" w:eastAsia="바탕" w:hAnsi="Times"/>
          <w:i/>
          <w:iCs/>
          <w:sz w:val="22"/>
          <w:szCs w:val="28"/>
        </w:rPr>
        <w:t xml:space="preserve">is higher than the LTE PSCCH/PSSCH’s priority, NR PSCCH/PSSCH Tx UE </w:t>
      </w:r>
      <w:r w:rsidR="0057186A">
        <w:rPr>
          <w:rFonts w:ascii="Times" w:eastAsia="바탕" w:hAnsi="Times"/>
          <w:i/>
          <w:iCs/>
          <w:sz w:val="22"/>
          <w:szCs w:val="28"/>
        </w:rPr>
        <w:t>may not need to</w:t>
      </w:r>
      <w:r>
        <w:rPr>
          <w:rFonts w:ascii="Times" w:eastAsia="바탕" w:hAnsi="Times"/>
          <w:i/>
          <w:iCs/>
          <w:sz w:val="22"/>
          <w:szCs w:val="28"/>
        </w:rPr>
        <w:t xml:space="preserve"> exclude the resource from the candidate resource set even if the corresponding PSFCH transmission occasion overlap</w:t>
      </w:r>
      <w:r w:rsidR="00CD07C0">
        <w:rPr>
          <w:rFonts w:ascii="Times" w:eastAsia="바탕" w:hAnsi="Times"/>
          <w:i/>
          <w:iCs/>
          <w:sz w:val="22"/>
          <w:szCs w:val="28"/>
        </w:rPr>
        <w:t>s</w:t>
      </w:r>
      <w:r>
        <w:rPr>
          <w:rFonts w:ascii="Times" w:eastAsia="바탕" w:hAnsi="Times"/>
          <w:i/>
          <w:iCs/>
          <w:sz w:val="22"/>
          <w:szCs w:val="28"/>
        </w:rPr>
        <w:t xml:space="preserve"> with LTE SL reservations in time domain.</w:t>
      </w:r>
    </w:p>
    <w:p w14:paraId="5C4CF974" w14:textId="77777777" w:rsidR="0057186A" w:rsidRPr="00272F4D" w:rsidRDefault="0057186A" w:rsidP="00272F4D">
      <w:pPr>
        <w:spacing w:after="120" w:line="276" w:lineRule="auto"/>
        <w:jc w:val="both"/>
        <w:rPr>
          <w:rFonts w:ascii="Times" w:eastAsia="바탕" w:hAnsi="Times"/>
          <w:i/>
          <w:iCs/>
          <w:sz w:val="22"/>
          <w:szCs w:val="28"/>
        </w:rPr>
      </w:pPr>
    </w:p>
    <w:p w14:paraId="1D4CF20D" w14:textId="17260084" w:rsidR="00811B68" w:rsidRPr="00D7364B" w:rsidRDefault="00811B68" w:rsidP="004213A7">
      <w:pPr>
        <w:pStyle w:val="2"/>
        <w:rPr>
          <w:rFonts w:ascii="Times New Roman" w:hAnsi="Times New Roman"/>
          <w:sz w:val="26"/>
          <w:szCs w:val="26"/>
        </w:rPr>
      </w:pPr>
      <w:r w:rsidRPr="00D7364B">
        <w:rPr>
          <w:rFonts w:ascii="Times New Roman" w:hAnsi="Times New Roman"/>
          <w:sz w:val="26"/>
          <w:szCs w:val="26"/>
        </w:rPr>
        <w:t xml:space="preserve">Issue 2: </w:t>
      </w:r>
      <w:r w:rsidR="001D03D6" w:rsidRPr="00D7364B">
        <w:rPr>
          <w:rFonts w:ascii="Times New Roman" w:hAnsi="Times New Roman"/>
          <w:sz w:val="26"/>
          <w:szCs w:val="26"/>
        </w:rPr>
        <w:t>Candidate resource determination of NR SL module</w:t>
      </w:r>
    </w:p>
    <w:p w14:paraId="70CBA73C" w14:textId="6DE3BC1E" w:rsidR="00D7364B" w:rsidRPr="00D7364B" w:rsidRDefault="00D7364B" w:rsidP="00D7364B">
      <w:pPr>
        <w:pStyle w:val="3"/>
        <w:rPr>
          <w:rFonts w:ascii="Times New Roman" w:hAnsi="Times New Roman"/>
        </w:rPr>
      </w:pPr>
      <w:r w:rsidRPr="00D7364B">
        <w:rPr>
          <w:rFonts w:ascii="Times New Roman" w:hAnsi="Times New Roman"/>
        </w:rPr>
        <w:t>Issue 2-1: Consideration of the LTE SL reserved resources by other LTE SL UE</w:t>
      </w:r>
    </w:p>
    <w:p w14:paraId="377EBF6C" w14:textId="210391C0" w:rsidR="0086640B" w:rsidRDefault="0057362E" w:rsidP="00667499">
      <w:pPr>
        <w:spacing w:after="120" w:line="276" w:lineRule="auto"/>
        <w:ind w:firstLine="230"/>
        <w:jc w:val="both"/>
        <w:rPr>
          <w:rFonts w:ascii="Times" w:eastAsia="바탕" w:hAnsi="Times"/>
          <w:sz w:val="22"/>
          <w:szCs w:val="28"/>
        </w:rPr>
      </w:pPr>
      <w:r>
        <w:rPr>
          <w:rFonts w:ascii="Times" w:eastAsia="바탕" w:hAnsi="Times"/>
          <w:sz w:val="22"/>
          <w:szCs w:val="28"/>
        </w:rPr>
        <w:t>In the previous meeting,</w:t>
      </w:r>
      <w:r w:rsidR="00AE43F7">
        <w:rPr>
          <w:rFonts w:ascii="Times" w:eastAsia="바탕" w:hAnsi="Times"/>
          <w:sz w:val="22"/>
          <w:szCs w:val="28"/>
        </w:rPr>
        <w:t xml:space="preserve"> </w:t>
      </w:r>
      <w:r w:rsidR="00667499">
        <w:rPr>
          <w:rFonts w:ascii="Times" w:eastAsia="바탕" w:hAnsi="Times"/>
          <w:sz w:val="22"/>
          <w:szCs w:val="28"/>
        </w:rPr>
        <w:t>for</w:t>
      </w:r>
      <w:r w:rsidR="00F17D37">
        <w:rPr>
          <w:rFonts w:ascii="Times" w:eastAsia="바탕" w:hAnsi="Times"/>
          <w:sz w:val="22"/>
          <w:szCs w:val="28"/>
        </w:rPr>
        <w:t xml:space="preserve"> </w:t>
      </w:r>
      <w:r w:rsidR="00C14A29">
        <w:rPr>
          <w:rFonts w:ascii="Times" w:eastAsia="바탕" w:hAnsi="Times"/>
          <w:sz w:val="22"/>
          <w:szCs w:val="28"/>
        </w:rPr>
        <w:t>candidate resource determination of NR SL module considering the LTE SL reserved resources by other LTE SL UE</w:t>
      </w:r>
      <w:bookmarkStart w:id="6" w:name="_Hlk118472514"/>
      <w:r w:rsidR="00667499">
        <w:rPr>
          <w:rFonts w:ascii="Times" w:eastAsia="바탕" w:hAnsi="Times"/>
          <w:sz w:val="22"/>
          <w:szCs w:val="28"/>
        </w:rPr>
        <w:t xml:space="preserve">, </w:t>
      </w:r>
      <w:r w:rsidR="00D72E1E">
        <w:rPr>
          <w:rFonts w:ascii="Times" w:eastAsia="바탕" w:hAnsi="Times"/>
          <w:sz w:val="22"/>
          <w:szCs w:val="28"/>
        </w:rPr>
        <w:t>O</w:t>
      </w:r>
      <w:r w:rsidR="00667499">
        <w:rPr>
          <w:rFonts w:ascii="Times" w:eastAsia="바탕" w:hAnsi="Times"/>
          <w:sz w:val="22"/>
          <w:szCs w:val="28"/>
        </w:rPr>
        <w:t xml:space="preserve">ption 1 was agreed. Based on this agreement, we discuss the </w:t>
      </w:r>
      <w:r w:rsidR="00EA350C">
        <w:rPr>
          <w:rFonts w:ascii="Times" w:eastAsia="바탕" w:hAnsi="Times"/>
          <w:sz w:val="22"/>
          <w:szCs w:val="28"/>
        </w:rPr>
        <w:t xml:space="preserve">SL RSRP </w:t>
      </w:r>
      <w:r w:rsidR="00667499">
        <w:rPr>
          <w:rFonts w:ascii="Times" w:eastAsia="바탕" w:hAnsi="Times"/>
          <w:sz w:val="22"/>
          <w:szCs w:val="28"/>
        </w:rPr>
        <w:t>threshold configuration</w:t>
      </w:r>
      <w:r w:rsidR="00EA350C">
        <w:rPr>
          <w:rFonts w:ascii="Times" w:eastAsia="바탕" w:hAnsi="Times"/>
          <w:sz w:val="22"/>
          <w:szCs w:val="28"/>
        </w:rPr>
        <w:t xml:space="preserve"> f</w:t>
      </w:r>
      <w:r w:rsidR="00EA350C" w:rsidRPr="00EA350C">
        <w:rPr>
          <w:rFonts w:ascii="Times" w:eastAsia="바탕" w:hAnsi="Times"/>
          <w:sz w:val="22"/>
          <w:szCs w:val="28"/>
        </w:rPr>
        <w:t>or the list of initial SL RSRP threshold</w:t>
      </w:r>
      <w:r w:rsidR="00C63C4A">
        <w:rPr>
          <w:rFonts w:ascii="Times" w:eastAsia="바탕" w:hAnsi="Times"/>
          <w:sz w:val="22"/>
          <w:szCs w:val="28"/>
        </w:rPr>
        <w:t xml:space="preserve"> in case of co-channel coexistence of LTE SL and NR SL</w:t>
      </w:r>
      <w:r w:rsidR="00667499">
        <w:rPr>
          <w:rFonts w:ascii="Times" w:eastAsia="바탕" w:hAnsi="Times"/>
          <w:sz w:val="22"/>
          <w:szCs w:val="28"/>
        </w:rPr>
        <w:t xml:space="preserve">. Since the </w:t>
      </w:r>
      <w:r w:rsidR="00D72E1E">
        <w:rPr>
          <w:rFonts w:ascii="Times" w:eastAsia="바탕" w:hAnsi="Times"/>
          <w:sz w:val="22"/>
          <w:szCs w:val="28"/>
        </w:rPr>
        <w:t>O</w:t>
      </w:r>
      <w:r w:rsidR="00667499">
        <w:rPr>
          <w:rFonts w:ascii="Times" w:eastAsia="바탕" w:hAnsi="Times"/>
          <w:sz w:val="22"/>
          <w:szCs w:val="28"/>
        </w:rPr>
        <w:t xml:space="preserve">ption 1 </w:t>
      </w:r>
      <w:r w:rsidR="0076303D">
        <w:rPr>
          <w:rFonts w:ascii="Times" w:eastAsia="바탕" w:hAnsi="Times"/>
          <w:sz w:val="22"/>
          <w:szCs w:val="28"/>
        </w:rPr>
        <w:t xml:space="preserve">is </w:t>
      </w:r>
      <w:r w:rsidR="00CD07C0">
        <w:rPr>
          <w:rFonts w:ascii="Times" w:eastAsia="바탕" w:hAnsi="Times"/>
          <w:sz w:val="22"/>
          <w:szCs w:val="28"/>
        </w:rPr>
        <w:t>that</w:t>
      </w:r>
      <w:r w:rsidR="0031418F">
        <w:rPr>
          <w:rFonts w:ascii="Times" w:eastAsia="바탕" w:hAnsi="Times"/>
          <w:sz w:val="22"/>
          <w:szCs w:val="28"/>
        </w:rPr>
        <w:t>,</w:t>
      </w:r>
      <w:r w:rsidR="00CD07C0">
        <w:rPr>
          <w:rFonts w:ascii="Times" w:eastAsia="바탕" w:hAnsi="Times"/>
          <w:sz w:val="22"/>
          <w:szCs w:val="28"/>
        </w:rPr>
        <w:t xml:space="preserve"> </w:t>
      </w:r>
      <w:r w:rsidR="0076303D">
        <w:rPr>
          <w:rFonts w:ascii="Times" w:eastAsia="바탕" w:hAnsi="Times"/>
          <w:sz w:val="22"/>
          <w:szCs w:val="28"/>
        </w:rPr>
        <w:t xml:space="preserve">for coexistence of LTE SL and NR SL, </w:t>
      </w:r>
      <w:r w:rsidR="006B0C41">
        <w:rPr>
          <w:rFonts w:ascii="Times" w:eastAsia="바탕" w:hAnsi="Times"/>
          <w:sz w:val="22"/>
          <w:szCs w:val="28"/>
        </w:rPr>
        <w:t>new SL RSRP threshold list can be configured, which may consider the simultaneous NR and E-UTRA Tx/Rx of Rel-16 in-device coexistence specification.</w:t>
      </w:r>
      <w:r w:rsidR="00684926">
        <w:rPr>
          <w:rFonts w:ascii="Times" w:eastAsia="바탕" w:hAnsi="Times"/>
          <w:sz w:val="22"/>
          <w:szCs w:val="28"/>
        </w:rPr>
        <w:t xml:space="preserve"> Hence, Alt 3 is preferred to other alternatives for </w:t>
      </w:r>
      <w:r w:rsidR="00EA350C">
        <w:rPr>
          <w:rFonts w:ascii="Times" w:eastAsia="바탕" w:hAnsi="Times"/>
          <w:sz w:val="22"/>
          <w:szCs w:val="28"/>
        </w:rPr>
        <w:t xml:space="preserve">SL </w:t>
      </w:r>
      <w:r w:rsidR="00684926">
        <w:rPr>
          <w:rFonts w:ascii="Times" w:eastAsia="바탕" w:hAnsi="Times"/>
          <w:sz w:val="22"/>
          <w:szCs w:val="28"/>
        </w:rPr>
        <w:t>RSRP threshold configuration.</w:t>
      </w:r>
    </w:p>
    <w:p w14:paraId="0FFF392A" w14:textId="20FB4386" w:rsidR="00684926" w:rsidRPr="001D03D6" w:rsidRDefault="00684926" w:rsidP="0068492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lastRenderedPageBreak/>
        <w:t xml:space="preserve">Proposal 3: </w:t>
      </w:r>
      <w:r>
        <w:rPr>
          <w:rFonts w:ascii="Times" w:eastAsia="바탕" w:hAnsi="Times"/>
          <w:i/>
          <w:iCs/>
          <w:sz w:val="22"/>
          <w:szCs w:val="28"/>
          <w:lang w:eastAsia="ko-KR"/>
        </w:rPr>
        <w:t xml:space="preserve">For the list of the initial RSRP threshold, Alt 3 is preferred, that SL RSRP threshold may be </w:t>
      </w:r>
      <w:r w:rsidR="0031418F">
        <w:rPr>
          <w:rFonts w:ascii="Times" w:eastAsia="바탕" w:hAnsi="Times"/>
          <w:i/>
          <w:iCs/>
          <w:sz w:val="22"/>
          <w:szCs w:val="28"/>
          <w:lang w:eastAsia="ko-KR"/>
        </w:rPr>
        <w:t xml:space="preserve">configured based on </w:t>
      </w:r>
      <w:r>
        <w:rPr>
          <w:rFonts w:ascii="Times" w:eastAsia="바탕" w:hAnsi="Times"/>
          <w:i/>
          <w:iCs/>
          <w:sz w:val="22"/>
          <w:szCs w:val="28"/>
          <w:lang w:eastAsia="ko-KR"/>
        </w:rPr>
        <w:t>the simultaneous NR and E-UTRA Tx/Rx of Rel-16 in-device coexistence specification.</w:t>
      </w:r>
    </w:p>
    <w:p w14:paraId="65F5B58F" w14:textId="15F4F8DF" w:rsidR="00684926" w:rsidRDefault="00684926" w:rsidP="00667499">
      <w:pPr>
        <w:spacing w:after="120" w:line="276" w:lineRule="auto"/>
        <w:ind w:firstLine="230"/>
        <w:jc w:val="both"/>
        <w:rPr>
          <w:rFonts w:ascii="Times" w:eastAsia="바탕" w:hAnsi="Times"/>
          <w:sz w:val="22"/>
          <w:szCs w:val="28"/>
        </w:rPr>
      </w:pPr>
      <w:r>
        <w:rPr>
          <w:rFonts w:ascii="Times" w:eastAsia="바탕" w:hAnsi="Times"/>
          <w:sz w:val="22"/>
          <w:szCs w:val="28"/>
        </w:rPr>
        <w:t>Also, for determining the LTE SL reserved resources, the time-frequency resources of LTE SL reserved resources by other LTE SL UE are repeated Q times according to the LTE SL resource reservation period. For the value of Q, the formula of Q in Section 8.1.4 in TS 38.214</w:t>
      </w:r>
      <w:r w:rsidR="009F509D">
        <w:rPr>
          <w:rFonts w:ascii="Times" w:eastAsia="바탕" w:hAnsi="Times"/>
          <w:sz w:val="22"/>
          <w:szCs w:val="28"/>
        </w:rPr>
        <w:t>[3]</w:t>
      </w:r>
      <w:r>
        <w:rPr>
          <w:rFonts w:ascii="Times" w:eastAsia="바탕" w:hAnsi="Times"/>
          <w:sz w:val="22"/>
          <w:szCs w:val="28"/>
        </w:rPr>
        <w:t xml:space="preserve"> can be used since the NR SL module determine</w:t>
      </w:r>
      <w:r w:rsidR="00013F56">
        <w:rPr>
          <w:rFonts w:ascii="Times" w:eastAsia="바탕" w:hAnsi="Times"/>
          <w:sz w:val="22"/>
          <w:szCs w:val="28"/>
        </w:rPr>
        <w:t>s</w:t>
      </w:r>
      <w:r>
        <w:rPr>
          <w:rFonts w:ascii="Times" w:eastAsia="바탕" w:hAnsi="Times"/>
          <w:sz w:val="22"/>
          <w:szCs w:val="28"/>
        </w:rPr>
        <w:t xml:space="preserve"> the candidate resource set for co-channel coexistence.</w:t>
      </w:r>
    </w:p>
    <w:p w14:paraId="33CEA9A4" w14:textId="798F7BE1" w:rsidR="00684926" w:rsidRPr="00D7364B" w:rsidRDefault="00684926" w:rsidP="00684926">
      <w:pPr>
        <w:pStyle w:val="a9"/>
        <w:numPr>
          <w:ilvl w:val="0"/>
          <w:numId w:val="14"/>
        </w:numPr>
        <w:spacing w:after="120" w:line="276" w:lineRule="auto"/>
        <w:ind w:leftChars="0" w:left="426"/>
        <w:jc w:val="both"/>
        <w:rPr>
          <w:rFonts w:eastAsia="바탕"/>
          <w:i/>
          <w:iCs/>
          <w:sz w:val="22"/>
          <w:szCs w:val="28"/>
        </w:rPr>
      </w:pPr>
      <w:r>
        <w:rPr>
          <w:rFonts w:ascii="Times" w:eastAsia="바탕" w:hAnsi="Times"/>
          <w:b/>
          <w:bCs/>
          <w:i/>
          <w:iCs/>
          <w:sz w:val="22"/>
          <w:szCs w:val="28"/>
        </w:rPr>
        <w:t xml:space="preserve">Proposal 4: </w:t>
      </w:r>
      <w:r>
        <w:rPr>
          <w:rFonts w:ascii="Times" w:eastAsia="바탕" w:hAnsi="Times"/>
          <w:i/>
          <w:iCs/>
          <w:sz w:val="22"/>
          <w:szCs w:val="28"/>
          <w:lang w:eastAsia="ko-KR"/>
        </w:rPr>
        <w:t xml:space="preserve">For the value of Q, the formula of Q in Section 8.1.4 in TS 38.214 can be used since the NR </w:t>
      </w:r>
      <w:r w:rsidRPr="00D7364B">
        <w:rPr>
          <w:rFonts w:eastAsia="바탕"/>
          <w:i/>
          <w:iCs/>
          <w:sz w:val="22"/>
          <w:szCs w:val="28"/>
          <w:lang w:eastAsia="ko-KR"/>
        </w:rPr>
        <w:t>SL module determine</w:t>
      </w:r>
      <w:r w:rsidR="00013F56">
        <w:rPr>
          <w:rFonts w:eastAsia="바탕"/>
          <w:i/>
          <w:iCs/>
          <w:sz w:val="22"/>
          <w:szCs w:val="28"/>
          <w:lang w:eastAsia="ko-KR"/>
        </w:rPr>
        <w:t>s</w:t>
      </w:r>
      <w:r w:rsidRPr="00D7364B">
        <w:rPr>
          <w:rFonts w:eastAsia="바탕"/>
          <w:i/>
          <w:iCs/>
          <w:sz w:val="22"/>
          <w:szCs w:val="28"/>
          <w:lang w:eastAsia="ko-KR"/>
        </w:rPr>
        <w:t xml:space="preserve"> the candidate resource set for co-channel coexistence.</w:t>
      </w:r>
    </w:p>
    <w:p w14:paraId="17459EC4" w14:textId="2EFFB757" w:rsidR="00D7364B" w:rsidRPr="00D7364B" w:rsidRDefault="00D7364B" w:rsidP="00D7364B">
      <w:pPr>
        <w:pStyle w:val="3"/>
        <w:rPr>
          <w:rFonts w:ascii="Times New Roman" w:hAnsi="Times New Roman"/>
        </w:rPr>
      </w:pPr>
      <w:r w:rsidRPr="00D7364B">
        <w:rPr>
          <w:rFonts w:ascii="Times New Roman" w:hAnsi="Times New Roman"/>
        </w:rPr>
        <w:t xml:space="preserve">Issue 2-2: Consideration of the LTE SL resources selected to be used for LTE SL module’s own LTE SL </w:t>
      </w:r>
      <w:proofErr w:type="gramStart"/>
      <w:r w:rsidRPr="00D7364B">
        <w:rPr>
          <w:rFonts w:ascii="Times New Roman" w:hAnsi="Times New Roman"/>
        </w:rPr>
        <w:t>transmission</w:t>
      </w:r>
      <w:proofErr w:type="gramEnd"/>
    </w:p>
    <w:p w14:paraId="41BA42DE" w14:textId="59C16671" w:rsidR="00684926" w:rsidRDefault="00476209" w:rsidP="00667499">
      <w:pPr>
        <w:spacing w:after="120" w:line="276" w:lineRule="auto"/>
        <w:ind w:firstLine="230"/>
        <w:jc w:val="both"/>
        <w:rPr>
          <w:rFonts w:ascii="Times" w:eastAsia="바탕" w:hAnsi="Times"/>
          <w:sz w:val="22"/>
          <w:szCs w:val="28"/>
          <w:lang w:eastAsia="ko-KR"/>
        </w:rPr>
      </w:pPr>
      <w:r>
        <w:rPr>
          <w:rFonts w:ascii="Times" w:eastAsia="바탕" w:hAnsi="Times"/>
          <w:sz w:val="22"/>
          <w:szCs w:val="28"/>
          <w:lang w:eastAsia="ko-KR"/>
        </w:rPr>
        <w:t xml:space="preserve">In the previous meeting, </w:t>
      </w:r>
      <w:r w:rsidR="00D72E1E">
        <w:rPr>
          <w:rFonts w:ascii="Times" w:eastAsia="바탕" w:hAnsi="Times"/>
          <w:sz w:val="22"/>
          <w:szCs w:val="28"/>
          <w:lang w:eastAsia="ko-KR"/>
        </w:rPr>
        <w:t xml:space="preserve">in </w:t>
      </w:r>
      <w:r w:rsidR="00D72E1E" w:rsidRPr="00D72E1E">
        <w:rPr>
          <w:rFonts w:ascii="Times" w:eastAsia="바탕" w:hAnsi="Times"/>
          <w:sz w:val="22"/>
          <w:szCs w:val="28"/>
          <w:lang w:eastAsia="ko-KR"/>
        </w:rPr>
        <w:t>NR SL resource (re)selection procedure</w:t>
      </w:r>
      <w:r w:rsidR="00D72E1E">
        <w:rPr>
          <w:rFonts w:ascii="Times" w:eastAsia="바탕" w:hAnsi="Times"/>
          <w:sz w:val="22"/>
          <w:szCs w:val="28"/>
          <w:lang w:eastAsia="ko-KR"/>
        </w:rPr>
        <w:t xml:space="preserve">, </w:t>
      </w:r>
      <w:r>
        <w:rPr>
          <w:rFonts w:ascii="Times" w:eastAsia="바탕" w:hAnsi="Times"/>
          <w:sz w:val="22"/>
          <w:szCs w:val="28"/>
          <w:lang w:eastAsia="ko-KR"/>
        </w:rPr>
        <w:t xml:space="preserve">two options </w:t>
      </w:r>
      <w:r w:rsidR="00D72E1E">
        <w:rPr>
          <w:rFonts w:ascii="Times" w:eastAsia="바탕" w:hAnsi="Times"/>
          <w:sz w:val="22"/>
          <w:szCs w:val="28"/>
          <w:lang w:eastAsia="ko-KR"/>
        </w:rPr>
        <w:t xml:space="preserve">are considered </w:t>
      </w:r>
      <w:r>
        <w:rPr>
          <w:rFonts w:ascii="Times" w:eastAsia="바탕" w:hAnsi="Times"/>
          <w:sz w:val="22"/>
          <w:szCs w:val="28"/>
          <w:lang w:eastAsia="ko-KR"/>
        </w:rPr>
        <w:t xml:space="preserve">for how to determine candidate resource set for NR SL considering the LTE SL resources selected to be used for LTE SL module’s own LTE SL transmission. For </w:t>
      </w:r>
      <w:r w:rsidR="00D72E1E">
        <w:rPr>
          <w:rFonts w:ascii="Times" w:eastAsia="바탕" w:hAnsi="Times"/>
          <w:sz w:val="22"/>
          <w:szCs w:val="28"/>
          <w:lang w:eastAsia="ko-KR"/>
        </w:rPr>
        <w:t xml:space="preserve">Option </w:t>
      </w:r>
      <w:r>
        <w:rPr>
          <w:rFonts w:ascii="Times" w:eastAsia="바탕" w:hAnsi="Times"/>
          <w:sz w:val="22"/>
          <w:szCs w:val="28"/>
          <w:lang w:eastAsia="ko-KR"/>
        </w:rPr>
        <w:t xml:space="preserve">1, it makes NR SL module to exclude </w:t>
      </w:r>
      <w:r w:rsidR="00F25C8F">
        <w:rPr>
          <w:rFonts w:ascii="Times" w:eastAsia="바탕" w:hAnsi="Times"/>
          <w:sz w:val="22"/>
          <w:szCs w:val="28"/>
          <w:lang w:eastAsia="ko-KR"/>
        </w:rPr>
        <w:t>candidate</w:t>
      </w:r>
      <w:r>
        <w:rPr>
          <w:rFonts w:ascii="Times" w:eastAsia="바탕" w:hAnsi="Times"/>
          <w:sz w:val="22"/>
          <w:szCs w:val="28"/>
          <w:lang w:eastAsia="ko-KR"/>
        </w:rPr>
        <w:t xml:space="preserve"> resources</w:t>
      </w:r>
      <w:r w:rsidR="00F25C8F">
        <w:rPr>
          <w:rFonts w:ascii="Times" w:eastAsia="바탕" w:hAnsi="Times"/>
          <w:sz w:val="22"/>
          <w:szCs w:val="28"/>
          <w:lang w:eastAsia="ko-KR"/>
        </w:rPr>
        <w:t xml:space="preserve"> in an NR slot overlapping</w:t>
      </w:r>
      <w:r>
        <w:rPr>
          <w:rFonts w:ascii="Times" w:eastAsia="바탕" w:hAnsi="Times"/>
          <w:sz w:val="22"/>
          <w:szCs w:val="28"/>
          <w:lang w:eastAsia="ko-KR"/>
        </w:rPr>
        <w:t xml:space="preserve"> with selected LTE SL resources from candidate resource set. On the other hand, </w:t>
      </w:r>
      <w:r w:rsidR="00D72E1E">
        <w:rPr>
          <w:rFonts w:ascii="Times" w:eastAsia="바탕" w:hAnsi="Times"/>
          <w:sz w:val="22"/>
          <w:szCs w:val="28"/>
          <w:lang w:eastAsia="ko-KR"/>
        </w:rPr>
        <w:t>O</w:t>
      </w:r>
      <w:r>
        <w:rPr>
          <w:rFonts w:ascii="Times" w:eastAsia="바탕" w:hAnsi="Times"/>
          <w:sz w:val="22"/>
          <w:szCs w:val="28"/>
          <w:lang w:eastAsia="ko-KR"/>
        </w:rPr>
        <w:t xml:space="preserve">ption 2 does not exclude </w:t>
      </w:r>
      <w:r w:rsidR="00F25C8F">
        <w:rPr>
          <w:rFonts w:ascii="Times" w:eastAsia="바탕" w:hAnsi="Times"/>
          <w:sz w:val="22"/>
          <w:szCs w:val="28"/>
          <w:lang w:eastAsia="ko-KR"/>
        </w:rPr>
        <w:t>candidate</w:t>
      </w:r>
      <w:r>
        <w:rPr>
          <w:rFonts w:ascii="Times" w:eastAsia="바탕" w:hAnsi="Times"/>
          <w:sz w:val="22"/>
          <w:szCs w:val="28"/>
          <w:lang w:eastAsia="ko-KR"/>
        </w:rPr>
        <w:t xml:space="preserve"> resources </w:t>
      </w:r>
      <w:r w:rsidR="00AC7D9A">
        <w:rPr>
          <w:rFonts w:ascii="Times" w:eastAsia="바탕" w:hAnsi="Times"/>
          <w:sz w:val="22"/>
          <w:szCs w:val="28"/>
          <w:lang w:eastAsia="ko-KR"/>
        </w:rPr>
        <w:t xml:space="preserve">in an overlapping NR slot </w:t>
      </w:r>
      <w:r>
        <w:rPr>
          <w:rFonts w:ascii="Times" w:eastAsia="바탕" w:hAnsi="Times"/>
          <w:sz w:val="22"/>
          <w:szCs w:val="28"/>
          <w:lang w:eastAsia="ko-KR"/>
        </w:rPr>
        <w:t xml:space="preserve">from candidate resource set, but </w:t>
      </w:r>
      <w:r w:rsidR="00AC7D9A">
        <w:rPr>
          <w:rFonts w:ascii="Times" w:eastAsia="바탕" w:hAnsi="Times"/>
          <w:sz w:val="22"/>
          <w:szCs w:val="28"/>
          <w:lang w:eastAsia="ko-KR"/>
        </w:rPr>
        <w:t xml:space="preserve">according to Rel-16 in-device co-existence rule, </w:t>
      </w:r>
      <w:r w:rsidR="00D72E1E">
        <w:rPr>
          <w:rFonts w:ascii="Times" w:eastAsia="바탕" w:hAnsi="Times"/>
          <w:sz w:val="22"/>
          <w:szCs w:val="28"/>
          <w:lang w:eastAsia="ko-KR"/>
        </w:rPr>
        <w:t xml:space="preserve">NR </w:t>
      </w:r>
      <w:r w:rsidR="00AC7D9A">
        <w:rPr>
          <w:rFonts w:ascii="Times" w:eastAsia="바탕" w:hAnsi="Times"/>
          <w:sz w:val="22"/>
          <w:szCs w:val="28"/>
          <w:lang w:eastAsia="ko-KR"/>
        </w:rPr>
        <w:t xml:space="preserve">SL UE can select either LTE SL transmission or NR SL transmission if selected resources are overlapped. In our perspective, for the reliability of NR SL, </w:t>
      </w:r>
      <w:r w:rsidR="00D72E1E">
        <w:rPr>
          <w:rFonts w:ascii="Times" w:eastAsia="바탕" w:hAnsi="Times"/>
          <w:sz w:val="22"/>
          <w:szCs w:val="28"/>
          <w:lang w:eastAsia="ko-KR"/>
        </w:rPr>
        <w:t>O</w:t>
      </w:r>
      <w:r w:rsidR="00AC7D9A">
        <w:rPr>
          <w:rFonts w:ascii="Times" w:eastAsia="바탕" w:hAnsi="Times"/>
          <w:sz w:val="22"/>
          <w:szCs w:val="28"/>
          <w:lang w:eastAsia="ko-KR"/>
        </w:rPr>
        <w:t xml:space="preserve">ption 1 is preferred. Since </w:t>
      </w:r>
      <w:r w:rsidR="00D72E1E">
        <w:rPr>
          <w:rFonts w:ascii="Times" w:eastAsia="바탕" w:hAnsi="Times"/>
          <w:sz w:val="22"/>
          <w:szCs w:val="28"/>
          <w:lang w:eastAsia="ko-KR"/>
        </w:rPr>
        <w:t>O</w:t>
      </w:r>
      <w:r w:rsidR="00AC7D9A">
        <w:rPr>
          <w:rFonts w:ascii="Times" w:eastAsia="바탕" w:hAnsi="Times"/>
          <w:sz w:val="22"/>
          <w:szCs w:val="28"/>
          <w:lang w:eastAsia="ko-KR"/>
        </w:rPr>
        <w:t xml:space="preserve">ption 1 </w:t>
      </w:r>
      <w:r w:rsidR="00F6033E">
        <w:rPr>
          <w:rFonts w:ascii="Times" w:eastAsia="바탕" w:hAnsi="Times"/>
          <w:sz w:val="22"/>
          <w:szCs w:val="28"/>
          <w:lang w:eastAsia="ko-KR"/>
        </w:rPr>
        <w:t xml:space="preserve">avoids selecting overlapping resources with selected resources from LTE SL module, it </w:t>
      </w:r>
      <w:r w:rsidR="00D72E1E">
        <w:rPr>
          <w:rFonts w:ascii="Times" w:eastAsia="바탕" w:hAnsi="Times"/>
          <w:sz w:val="22"/>
          <w:szCs w:val="28"/>
          <w:lang w:eastAsia="ko-KR"/>
        </w:rPr>
        <w:t xml:space="preserve">can </w:t>
      </w:r>
      <w:r w:rsidR="002643E7">
        <w:rPr>
          <w:rFonts w:ascii="Times" w:eastAsia="바탕" w:hAnsi="Times"/>
          <w:sz w:val="22"/>
          <w:szCs w:val="28"/>
          <w:lang w:eastAsia="ko-KR"/>
        </w:rPr>
        <w:t xml:space="preserve">ensure </w:t>
      </w:r>
      <w:r w:rsidR="00D72E1E">
        <w:rPr>
          <w:rFonts w:ascii="Times" w:eastAsia="바탕" w:hAnsi="Times"/>
          <w:sz w:val="22"/>
          <w:szCs w:val="28"/>
          <w:lang w:eastAsia="ko-KR"/>
        </w:rPr>
        <w:t xml:space="preserve">NR SL </w:t>
      </w:r>
      <w:r w:rsidR="002643E7">
        <w:rPr>
          <w:rFonts w:ascii="Times" w:eastAsia="바탕" w:hAnsi="Times"/>
          <w:sz w:val="22"/>
          <w:szCs w:val="28"/>
          <w:lang w:eastAsia="ko-KR"/>
        </w:rPr>
        <w:t xml:space="preserve">transmission </w:t>
      </w:r>
      <w:r w:rsidR="00D72E1E">
        <w:rPr>
          <w:rFonts w:ascii="Times" w:eastAsia="바탕" w:hAnsi="Times"/>
          <w:sz w:val="22"/>
          <w:szCs w:val="28"/>
          <w:lang w:eastAsia="ko-KR"/>
        </w:rPr>
        <w:t xml:space="preserve">from </w:t>
      </w:r>
      <w:r w:rsidR="002643E7">
        <w:rPr>
          <w:rFonts w:ascii="Times" w:eastAsia="바탕" w:hAnsi="Times"/>
          <w:sz w:val="22"/>
          <w:szCs w:val="28"/>
          <w:lang w:eastAsia="ko-KR"/>
        </w:rPr>
        <w:t>NR SL module</w:t>
      </w:r>
      <w:r w:rsidR="00F6033E">
        <w:rPr>
          <w:rFonts w:ascii="Times" w:eastAsia="바탕" w:hAnsi="Times"/>
          <w:sz w:val="22"/>
          <w:szCs w:val="28"/>
          <w:lang w:eastAsia="ko-KR"/>
        </w:rPr>
        <w:t>. Hence,</w:t>
      </w:r>
      <w:r w:rsidR="002643E7">
        <w:rPr>
          <w:rFonts w:ascii="Times" w:eastAsia="바탕" w:hAnsi="Times"/>
          <w:sz w:val="22"/>
          <w:szCs w:val="28"/>
          <w:lang w:eastAsia="ko-KR"/>
        </w:rPr>
        <w:t xml:space="preserve"> </w:t>
      </w:r>
      <w:r w:rsidR="00D72E1E">
        <w:rPr>
          <w:rFonts w:ascii="Times" w:eastAsia="바탕" w:hAnsi="Times"/>
          <w:sz w:val="22"/>
          <w:szCs w:val="28"/>
          <w:lang w:eastAsia="ko-KR"/>
        </w:rPr>
        <w:t>O</w:t>
      </w:r>
      <w:r w:rsidR="002643E7">
        <w:rPr>
          <w:rFonts w:ascii="Times" w:eastAsia="바탕" w:hAnsi="Times"/>
          <w:sz w:val="22"/>
          <w:szCs w:val="28"/>
          <w:lang w:eastAsia="ko-KR"/>
        </w:rPr>
        <w:t xml:space="preserve">ption 1 may </w:t>
      </w:r>
      <w:r w:rsidR="00D72E1E">
        <w:rPr>
          <w:rFonts w:ascii="Times" w:eastAsia="바탕" w:hAnsi="Times"/>
          <w:sz w:val="22"/>
          <w:szCs w:val="28"/>
          <w:lang w:eastAsia="ko-KR"/>
        </w:rPr>
        <w:t xml:space="preserve">be </w:t>
      </w:r>
      <w:r w:rsidR="002643E7">
        <w:rPr>
          <w:rFonts w:ascii="Times" w:eastAsia="바탕" w:hAnsi="Times"/>
          <w:sz w:val="22"/>
          <w:szCs w:val="28"/>
          <w:lang w:eastAsia="ko-KR"/>
        </w:rPr>
        <w:t>better</w:t>
      </w:r>
      <w:r w:rsidR="00D72E1E">
        <w:rPr>
          <w:rFonts w:ascii="Times" w:eastAsia="바탕" w:hAnsi="Times"/>
          <w:sz w:val="22"/>
          <w:szCs w:val="28"/>
          <w:lang w:eastAsia="ko-KR"/>
        </w:rPr>
        <w:t xml:space="preserve"> choice</w:t>
      </w:r>
      <w:r w:rsidR="002643E7">
        <w:rPr>
          <w:rFonts w:ascii="Times" w:eastAsia="바탕" w:hAnsi="Times"/>
          <w:sz w:val="22"/>
          <w:szCs w:val="28"/>
          <w:lang w:eastAsia="ko-KR"/>
        </w:rPr>
        <w:t xml:space="preserve"> than </w:t>
      </w:r>
      <w:r w:rsidR="00D72E1E">
        <w:rPr>
          <w:rFonts w:ascii="Times" w:eastAsia="바탕" w:hAnsi="Times"/>
          <w:sz w:val="22"/>
          <w:szCs w:val="28"/>
          <w:lang w:eastAsia="ko-KR"/>
        </w:rPr>
        <w:t>O</w:t>
      </w:r>
      <w:r w:rsidR="002643E7">
        <w:rPr>
          <w:rFonts w:ascii="Times" w:eastAsia="바탕" w:hAnsi="Times"/>
          <w:sz w:val="22"/>
          <w:szCs w:val="28"/>
          <w:lang w:eastAsia="ko-KR"/>
        </w:rPr>
        <w:t xml:space="preserve">ption 2 in perspective of NR SL reliability. Also, since NR SL module avoids </w:t>
      </w:r>
      <w:r w:rsidR="00F6033E">
        <w:rPr>
          <w:rFonts w:ascii="Times" w:eastAsia="바탕" w:hAnsi="Times"/>
          <w:sz w:val="22"/>
          <w:szCs w:val="28"/>
          <w:lang w:eastAsia="ko-KR"/>
        </w:rPr>
        <w:t>selecting</w:t>
      </w:r>
      <w:r w:rsidR="002643E7">
        <w:rPr>
          <w:rFonts w:ascii="Times" w:eastAsia="바탕" w:hAnsi="Times"/>
          <w:sz w:val="22"/>
          <w:szCs w:val="28"/>
          <w:lang w:eastAsia="ko-KR"/>
        </w:rPr>
        <w:t xml:space="preserve"> resources in an NR slot overlapping with selected LTE SL resources, LTE SL transmissions </w:t>
      </w:r>
      <w:r w:rsidR="00CF6D05">
        <w:rPr>
          <w:rFonts w:ascii="Times" w:eastAsia="바탕" w:hAnsi="Times"/>
          <w:sz w:val="22"/>
          <w:szCs w:val="28"/>
          <w:lang w:eastAsia="ko-KR"/>
        </w:rPr>
        <w:t xml:space="preserve">can also be ensured. Therefore, </w:t>
      </w:r>
      <w:r w:rsidR="00D72E1E">
        <w:rPr>
          <w:rFonts w:ascii="Times" w:eastAsia="바탕" w:hAnsi="Times"/>
          <w:sz w:val="22"/>
          <w:szCs w:val="28"/>
          <w:lang w:eastAsia="ko-KR"/>
        </w:rPr>
        <w:t xml:space="preserve">in </w:t>
      </w:r>
      <w:r w:rsidR="00D72E1E" w:rsidRPr="00D72E1E">
        <w:rPr>
          <w:rFonts w:ascii="Times" w:eastAsia="바탕" w:hAnsi="Times"/>
          <w:sz w:val="22"/>
          <w:szCs w:val="28"/>
          <w:lang w:eastAsia="ko-KR"/>
        </w:rPr>
        <w:t>NR SL resource (re)selection procedure</w:t>
      </w:r>
      <w:r w:rsidR="00D72E1E">
        <w:rPr>
          <w:rFonts w:ascii="Times" w:eastAsia="바탕" w:hAnsi="Times"/>
          <w:sz w:val="22"/>
          <w:szCs w:val="28"/>
          <w:lang w:eastAsia="ko-KR"/>
        </w:rPr>
        <w:t xml:space="preserve">, </w:t>
      </w:r>
      <w:r w:rsidR="00CF6D05">
        <w:rPr>
          <w:rFonts w:ascii="Times" w:eastAsia="바탕" w:hAnsi="Times"/>
          <w:sz w:val="22"/>
          <w:szCs w:val="28"/>
          <w:lang w:eastAsia="ko-KR"/>
        </w:rPr>
        <w:t xml:space="preserve">we support </w:t>
      </w:r>
      <w:r w:rsidR="00D72E1E">
        <w:rPr>
          <w:rFonts w:ascii="Times" w:eastAsia="바탕" w:hAnsi="Times"/>
          <w:sz w:val="22"/>
          <w:szCs w:val="28"/>
          <w:lang w:eastAsia="ko-KR"/>
        </w:rPr>
        <w:t>O</w:t>
      </w:r>
      <w:r w:rsidR="00CF6D05">
        <w:rPr>
          <w:rFonts w:ascii="Times" w:eastAsia="바탕" w:hAnsi="Times"/>
          <w:sz w:val="22"/>
          <w:szCs w:val="28"/>
          <w:lang w:eastAsia="ko-KR"/>
        </w:rPr>
        <w:t>ption 1 for how to determine candidate resource set for NR SL considering the LTE SL resources selected to be used for LTE SL module’s own LTE SL transmission.</w:t>
      </w:r>
    </w:p>
    <w:p w14:paraId="7904B21A" w14:textId="52100ED7" w:rsidR="00CF6D05" w:rsidRDefault="00CF6D05" w:rsidP="00CF6D0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Observation 1: </w:t>
      </w:r>
      <w:r>
        <w:rPr>
          <w:rFonts w:ascii="Times" w:eastAsia="바탕" w:hAnsi="Times"/>
          <w:i/>
          <w:iCs/>
          <w:sz w:val="22"/>
          <w:szCs w:val="28"/>
        </w:rPr>
        <w:t xml:space="preserve">Since </w:t>
      </w:r>
      <w:r w:rsidR="00D72E1E">
        <w:rPr>
          <w:rFonts w:ascii="Times" w:eastAsia="바탕" w:hAnsi="Times"/>
          <w:i/>
          <w:iCs/>
          <w:sz w:val="22"/>
          <w:szCs w:val="28"/>
        </w:rPr>
        <w:t>O</w:t>
      </w:r>
      <w:r>
        <w:rPr>
          <w:rFonts w:ascii="Times" w:eastAsia="바탕" w:hAnsi="Times"/>
          <w:i/>
          <w:iCs/>
          <w:sz w:val="22"/>
          <w:szCs w:val="28"/>
        </w:rPr>
        <w:t xml:space="preserve">ption 1 </w:t>
      </w:r>
      <w:r w:rsidR="00D72E1E">
        <w:rPr>
          <w:rFonts w:ascii="Times" w:eastAsia="바탕" w:hAnsi="Times"/>
          <w:i/>
          <w:iCs/>
          <w:sz w:val="22"/>
          <w:szCs w:val="28"/>
        </w:rPr>
        <w:t xml:space="preserve">may </w:t>
      </w:r>
      <w:r>
        <w:rPr>
          <w:rFonts w:ascii="Times" w:eastAsia="바탕" w:hAnsi="Times"/>
          <w:i/>
          <w:iCs/>
          <w:sz w:val="22"/>
          <w:szCs w:val="28"/>
        </w:rPr>
        <w:t xml:space="preserve">ensure transmissions of both NR SL and LTE SL, </w:t>
      </w:r>
      <w:r w:rsidR="00D72E1E">
        <w:rPr>
          <w:rFonts w:ascii="Times" w:eastAsia="바탕" w:hAnsi="Times"/>
          <w:i/>
          <w:iCs/>
          <w:sz w:val="22"/>
          <w:szCs w:val="28"/>
        </w:rPr>
        <w:t>O</w:t>
      </w:r>
      <w:r>
        <w:rPr>
          <w:rFonts w:ascii="Times" w:eastAsia="바탕" w:hAnsi="Times"/>
          <w:i/>
          <w:iCs/>
          <w:sz w:val="22"/>
          <w:szCs w:val="28"/>
        </w:rPr>
        <w:t xml:space="preserve">ption 1 </w:t>
      </w:r>
      <w:r w:rsidR="002239E7">
        <w:rPr>
          <w:rFonts w:ascii="Times" w:eastAsia="바탕" w:hAnsi="Times"/>
          <w:i/>
          <w:iCs/>
          <w:sz w:val="22"/>
          <w:szCs w:val="28"/>
        </w:rPr>
        <w:t xml:space="preserve">may be better choice </w:t>
      </w:r>
      <w:r>
        <w:rPr>
          <w:rFonts w:ascii="Times" w:eastAsia="바탕" w:hAnsi="Times"/>
          <w:i/>
          <w:iCs/>
          <w:sz w:val="22"/>
          <w:szCs w:val="28"/>
        </w:rPr>
        <w:t xml:space="preserve">than </w:t>
      </w:r>
      <w:r w:rsidR="002239E7">
        <w:rPr>
          <w:rFonts w:ascii="Times" w:eastAsia="바탕" w:hAnsi="Times"/>
          <w:i/>
          <w:iCs/>
          <w:sz w:val="22"/>
          <w:szCs w:val="28"/>
        </w:rPr>
        <w:t>O</w:t>
      </w:r>
      <w:r>
        <w:rPr>
          <w:rFonts w:ascii="Times" w:eastAsia="바탕" w:hAnsi="Times"/>
          <w:i/>
          <w:iCs/>
          <w:sz w:val="22"/>
          <w:szCs w:val="28"/>
        </w:rPr>
        <w:t>ption 2 in perspective of both NR SL and LTE SL’s reliability</w:t>
      </w:r>
      <w:r w:rsidR="003674EA">
        <w:rPr>
          <w:rFonts w:ascii="Times" w:eastAsia="바탕" w:hAnsi="Times"/>
          <w:i/>
          <w:iCs/>
          <w:sz w:val="22"/>
          <w:szCs w:val="28"/>
        </w:rPr>
        <w:t>.</w:t>
      </w:r>
    </w:p>
    <w:p w14:paraId="3F1E7AC6" w14:textId="4D162E03" w:rsidR="00CF6D05" w:rsidRPr="00622882" w:rsidRDefault="00CF6D05" w:rsidP="00CF6D0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5:</w:t>
      </w:r>
      <w:r>
        <w:rPr>
          <w:rFonts w:ascii="Times" w:eastAsia="바탕" w:hAnsi="Times"/>
          <w:i/>
          <w:iCs/>
          <w:sz w:val="22"/>
          <w:szCs w:val="28"/>
        </w:rPr>
        <w:t xml:space="preserve"> </w:t>
      </w:r>
      <w:r w:rsidR="002239E7">
        <w:rPr>
          <w:rFonts w:ascii="Times" w:eastAsia="바탕" w:hAnsi="Times"/>
          <w:i/>
          <w:iCs/>
          <w:sz w:val="22"/>
          <w:szCs w:val="28"/>
        </w:rPr>
        <w:t>I</w:t>
      </w:r>
      <w:r w:rsidR="002239E7" w:rsidRPr="002239E7">
        <w:rPr>
          <w:rFonts w:ascii="Times" w:eastAsia="바탕" w:hAnsi="Times"/>
          <w:i/>
          <w:iCs/>
          <w:sz w:val="22"/>
          <w:szCs w:val="28"/>
        </w:rPr>
        <w:t>n NR SL resource (re)selection procedure</w:t>
      </w:r>
      <w:r w:rsidR="002239E7">
        <w:rPr>
          <w:rFonts w:ascii="Times" w:eastAsia="바탕" w:hAnsi="Times"/>
          <w:i/>
          <w:iCs/>
          <w:sz w:val="22"/>
          <w:szCs w:val="28"/>
        </w:rPr>
        <w:t>,</w:t>
      </w:r>
      <w:r w:rsidR="002239E7" w:rsidRPr="002239E7">
        <w:rPr>
          <w:rFonts w:ascii="Times" w:eastAsia="바탕" w:hAnsi="Times"/>
          <w:i/>
          <w:iCs/>
          <w:sz w:val="22"/>
          <w:szCs w:val="28"/>
        </w:rPr>
        <w:t xml:space="preserve"> </w:t>
      </w:r>
      <w:r>
        <w:rPr>
          <w:rFonts w:ascii="Times" w:eastAsia="바탕" w:hAnsi="Times"/>
          <w:i/>
          <w:iCs/>
          <w:sz w:val="22"/>
          <w:szCs w:val="28"/>
        </w:rPr>
        <w:t xml:space="preserve">RAN1 to support </w:t>
      </w:r>
      <w:r w:rsidR="002239E7">
        <w:rPr>
          <w:rFonts w:ascii="Times" w:eastAsia="바탕" w:hAnsi="Times"/>
          <w:i/>
          <w:iCs/>
          <w:sz w:val="22"/>
          <w:szCs w:val="28"/>
        </w:rPr>
        <w:t>O</w:t>
      </w:r>
      <w:r>
        <w:rPr>
          <w:rFonts w:ascii="Times" w:eastAsia="바탕" w:hAnsi="Times"/>
          <w:i/>
          <w:iCs/>
          <w:sz w:val="22"/>
          <w:szCs w:val="28"/>
        </w:rPr>
        <w:t>ption 1 for how to determine</w:t>
      </w:r>
      <w:r w:rsidR="003674EA">
        <w:rPr>
          <w:rFonts w:ascii="Times" w:eastAsia="바탕" w:hAnsi="Times"/>
          <w:i/>
          <w:iCs/>
          <w:sz w:val="22"/>
          <w:szCs w:val="28"/>
        </w:rPr>
        <w:t xml:space="preserve"> candidate resource set for NR SL considering the LTE SL resources selected to be used for LTE SL module’s own LTE SL transmission.</w:t>
      </w:r>
    </w:p>
    <w:p w14:paraId="70BD34FA" w14:textId="3DBC5B64" w:rsidR="00CF6D05" w:rsidRDefault="003674EA" w:rsidP="00667499">
      <w:pPr>
        <w:spacing w:after="120" w:line="276" w:lineRule="auto"/>
        <w:ind w:firstLine="230"/>
        <w:jc w:val="both"/>
        <w:rPr>
          <w:rFonts w:ascii="Times" w:eastAsia="바탕" w:hAnsi="Times"/>
          <w:sz w:val="22"/>
          <w:szCs w:val="28"/>
          <w:lang w:eastAsia="ko-KR"/>
        </w:rPr>
      </w:pPr>
      <w:r>
        <w:rPr>
          <w:rFonts w:ascii="Times" w:eastAsia="바탕" w:hAnsi="Times"/>
          <w:sz w:val="22"/>
          <w:szCs w:val="28"/>
          <w:lang w:eastAsia="ko-KR"/>
        </w:rPr>
        <w:t xml:space="preserve">However, for </w:t>
      </w:r>
      <w:r w:rsidR="002239E7">
        <w:rPr>
          <w:rFonts w:ascii="Times" w:eastAsia="바탕" w:hAnsi="Times"/>
          <w:sz w:val="22"/>
          <w:szCs w:val="28"/>
          <w:lang w:eastAsia="ko-KR"/>
        </w:rPr>
        <w:t>O</w:t>
      </w:r>
      <w:r>
        <w:rPr>
          <w:rFonts w:ascii="Times" w:eastAsia="바탕" w:hAnsi="Times"/>
          <w:sz w:val="22"/>
          <w:szCs w:val="28"/>
          <w:lang w:eastAsia="ko-KR"/>
        </w:rPr>
        <w:t>ption 1, NR SL module should not exclude all resources selected to be used for LTE SL module’s own LTE SL transmission.</w:t>
      </w:r>
      <w:r w:rsidR="00AB72B9">
        <w:rPr>
          <w:rFonts w:ascii="Times" w:eastAsia="바탕" w:hAnsi="Times"/>
          <w:sz w:val="22"/>
          <w:szCs w:val="28"/>
          <w:lang w:eastAsia="ko-KR"/>
        </w:rPr>
        <w:t xml:space="preserve"> For example, NR SL module excludes the resource in an NR slot overlapping with LTE SL resources from candidate resource set if the priority of NR SL module’s transmission is equal </w:t>
      </w:r>
      <w:r w:rsidR="000A4801">
        <w:rPr>
          <w:rFonts w:ascii="Times" w:eastAsia="바탕" w:hAnsi="Times"/>
          <w:sz w:val="22"/>
          <w:szCs w:val="28"/>
          <w:lang w:val="en-US" w:eastAsia="ko-KR"/>
        </w:rPr>
        <w:t xml:space="preserve">to </w:t>
      </w:r>
      <w:r w:rsidR="00AB72B9">
        <w:rPr>
          <w:rFonts w:ascii="Times" w:eastAsia="바탕" w:hAnsi="Times"/>
          <w:sz w:val="22"/>
          <w:szCs w:val="28"/>
          <w:lang w:eastAsia="ko-KR"/>
        </w:rPr>
        <w:t xml:space="preserve">or lower than the priority </w:t>
      </w:r>
      <w:r w:rsidR="009E663D">
        <w:rPr>
          <w:rFonts w:ascii="Times" w:eastAsia="바탕" w:hAnsi="Times"/>
          <w:sz w:val="22"/>
          <w:szCs w:val="28"/>
          <w:lang w:eastAsia="ko-KR"/>
        </w:rPr>
        <w:t xml:space="preserve">of LTE SL module’s transmission. In other words, NR SL module may not exclude the overlapping resource if the priority of NR SL is higher than the priority of LTE SL module’s transmission. For the transmission with small packet delay budget and </w:t>
      </w:r>
      <w:r w:rsidR="002239E7">
        <w:rPr>
          <w:rFonts w:ascii="Times" w:eastAsia="바탕" w:hAnsi="Times"/>
          <w:sz w:val="22"/>
          <w:szCs w:val="28"/>
          <w:lang w:eastAsia="ko-KR"/>
        </w:rPr>
        <w:t xml:space="preserve">a </w:t>
      </w:r>
      <w:r w:rsidR="009E663D">
        <w:rPr>
          <w:rFonts w:ascii="Times" w:eastAsia="바탕" w:hAnsi="Times"/>
          <w:sz w:val="22"/>
          <w:szCs w:val="28"/>
          <w:lang w:eastAsia="ko-KR"/>
        </w:rPr>
        <w:t xml:space="preserve">high priority, considering the lower priority LTE SL transmission can lead </w:t>
      </w:r>
      <w:r w:rsidR="002239E7">
        <w:rPr>
          <w:rFonts w:ascii="Times" w:eastAsia="바탕" w:hAnsi="Times" w:hint="eastAsia"/>
          <w:sz w:val="22"/>
          <w:szCs w:val="28"/>
          <w:lang w:eastAsia="ko-KR"/>
        </w:rPr>
        <w:t xml:space="preserve">not </w:t>
      </w:r>
      <w:r w:rsidR="009E663D">
        <w:rPr>
          <w:rFonts w:ascii="Times" w:eastAsia="바탕" w:hAnsi="Times"/>
          <w:sz w:val="22"/>
          <w:szCs w:val="28"/>
          <w:lang w:eastAsia="ko-KR"/>
        </w:rPr>
        <w:t>to</w:t>
      </w:r>
      <w:r w:rsidR="0084480B">
        <w:rPr>
          <w:rFonts w:ascii="Times" w:eastAsia="바탕" w:hAnsi="Times"/>
          <w:sz w:val="22"/>
          <w:szCs w:val="28"/>
          <w:lang w:eastAsia="ko-KR"/>
        </w:rPr>
        <w:t xml:space="preserve"> </w:t>
      </w:r>
      <w:r w:rsidR="002239E7">
        <w:rPr>
          <w:rFonts w:ascii="Times" w:eastAsia="바탕" w:hAnsi="Times"/>
          <w:sz w:val="22"/>
          <w:szCs w:val="28"/>
          <w:lang w:eastAsia="ko-KR"/>
        </w:rPr>
        <w:t>have</w:t>
      </w:r>
      <w:r w:rsidR="0084480B">
        <w:rPr>
          <w:rFonts w:ascii="Times" w:eastAsia="바탕" w:hAnsi="Times"/>
          <w:sz w:val="22"/>
          <w:szCs w:val="28"/>
          <w:lang w:eastAsia="ko-KR"/>
        </w:rPr>
        <w:t xml:space="preserve"> enough cardinality of candidate resource set. Since the candidate resource set </w:t>
      </w:r>
      <w:r w:rsidR="002239E7">
        <w:rPr>
          <w:rFonts w:ascii="Times" w:eastAsia="바탕" w:hAnsi="Times"/>
          <w:sz w:val="22"/>
          <w:szCs w:val="28"/>
          <w:lang w:eastAsia="ko-KR"/>
        </w:rPr>
        <w:t>would be</w:t>
      </w:r>
      <w:r w:rsidR="0084480B">
        <w:rPr>
          <w:rFonts w:ascii="Times" w:eastAsia="바탕" w:hAnsi="Times"/>
          <w:sz w:val="22"/>
          <w:szCs w:val="28"/>
          <w:lang w:eastAsia="ko-KR"/>
        </w:rPr>
        <w:t xml:space="preserve"> </w:t>
      </w:r>
      <w:r w:rsidR="002239E7">
        <w:rPr>
          <w:rFonts w:ascii="Times" w:eastAsia="바탕" w:hAnsi="Times"/>
          <w:sz w:val="22"/>
          <w:szCs w:val="28"/>
          <w:lang w:eastAsia="ko-KR"/>
        </w:rPr>
        <w:t>re-</w:t>
      </w:r>
      <w:r w:rsidR="0084480B">
        <w:rPr>
          <w:rFonts w:ascii="Times" w:eastAsia="바탕" w:hAnsi="Times"/>
          <w:sz w:val="22"/>
          <w:szCs w:val="28"/>
          <w:lang w:eastAsia="ko-KR"/>
        </w:rPr>
        <w:t xml:space="preserve">initialized if the cardinality of </w:t>
      </w:r>
      <w:r w:rsidR="002239E7">
        <w:rPr>
          <w:rFonts w:ascii="Times" w:eastAsia="바탕" w:hAnsi="Times"/>
          <w:sz w:val="22"/>
          <w:szCs w:val="28"/>
          <w:lang w:eastAsia="ko-KR"/>
        </w:rPr>
        <w:t>the candidate resource</w:t>
      </w:r>
      <w:r w:rsidR="0084480B">
        <w:rPr>
          <w:rFonts w:ascii="Times" w:eastAsia="바탕" w:hAnsi="Times"/>
          <w:sz w:val="22"/>
          <w:szCs w:val="28"/>
          <w:lang w:eastAsia="ko-KR"/>
        </w:rPr>
        <w:t xml:space="preserve"> set is lower than the (pre-)configured value after the resource exclusion procedure, NR SL transmission may not be ensured after the initialization procedure due to in-device coexistence rule. For example, after the initialization procedure</w:t>
      </w:r>
      <w:r w:rsidR="002239E7">
        <w:rPr>
          <w:rFonts w:ascii="Times" w:eastAsia="바탕" w:hAnsi="Times"/>
          <w:sz w:val="22"/>
          <w:szCs w:val="28"/>
          <w:lang w:eastAsia="ko-KR"/>
        </w:rPr>
        <w:t xml:space="preserve"> for determining the candidate resource set</w:t>
      </w:r>
      <w:r w:rsidR="0084480B">
        <w:rPr>
          <w:rFonts w:ascii="Times" w:eastAsia="바탕" w:hAnsi="Times"/>
          <w:sz w:val="22"/>
          <w:szCs w:val="28"/>
          <w:lang w:eastAsia="ko-KR"/>
        </w:rPr>
        <w:t xml:space="preserve">, if NR SL module selects the overlapping resource with the LTE SL module’s selected resource and the priority of NR SL is equal </w:t>
      </w:r>
      <w:r w:rsidR="000A4801">
        <w:rPr>
          <w:rFonts w:ascii="Times" w:eastAsia="바탕" w:hAnsi="Times"/>
          <w:sz w:val="22"/>
          <w:szCs w:val="28"/>
          <w:lang w:eastAsia="ko-KR"/>
        </w:rPr>
        <w:t xml:space="preserve">to </w:t>
      </w:r>
      <w:r w:rsidR="0084480B">
        <w:rPr>
          <w:rFonts w:ascii="Times" w:eastAsia="바탕" w:hAnsi="Times"/>
          <w:sz w:val="22"/>
          <w:szCs w:val="28"/>
          <w:lang w:eastAsia="ko-KR"/>
        </w:rPr>
        <w:t xml:space="preserve">or lower than the priority of LTE SL, </w:t>
      </w:r>
      <w:r w:rsidR="002239E7">
        <w:rPr>
          <w:rFonts w:ascii="Times" w:eastAsia="바탕" w:hAnsi="Times"/>
          <w:sz w:val="22"/>
          <w:szCs w:val="28"/>
          <w:lang w:eastAsia="ko-KR"/>
        </w:rPr>
        <w:t xml:space="preserve">then </w:t>
      </w:r>
      <w:r w:rsidR="0084480B">
        <w:rPr>
          <w:rFonts w:ascii="Times" w:eastAsia="바탕" w:hAnsi="Times"/>
          <w:sz w:val="22"/>
          <w:szCs w:val="28"/>
          <w:lang w:eastAsia="ko-KR"/>
        </w:rPr>
        <w:t>NR SL transmission may be cancelled due to in-device co-existence rule.</w:t>
      </w:r>
    </w:p>
    <w:p w14:paraId="43E27E1D" w14:textId="62D104A2" w:rsidR="0084480B" w:rsidRPr="0084480B" w:rsidRDefault="0084480B" w:rsidP="0084480B">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6:</w:t>
      </w:r>
      <w:r>
        <w:rPr>
          <w:rFonts w:ascii="Times" w:eastAsia="바탕" w:hAnsi="Times"/>
          <w:i/>
          <w:iCs/>
          <w:sz w:val="22"/>
          <w:szCs w:val="28"/>
        </w:rPr>
        <w:t xml:space="preserve"> </w:t>
      </w:r>
      <w:r w:rsidR="00CF757B">
        <w:rPr>
          <w:rFonts w:ascii="Times" w:eastAsia="바탕" w:hAnsi="Times" w:hint="eastAsia"/>
          <w:i/>
          <w:iCs/>
          <w:sz w:val="22"/>
          <w:szCs w:val="28"/>
          <w:lang w:eastAsia="ko-KR"/>
        </w:rPr>
        <w:t>T</w:t>
      </w:r>
      <w:r w:rsidR="00D7364B">
        <w:rPr>
          <w:rFonts w:ascii="Times" w:eastAsia="바탕" w:hAnsi="Times"/>
          <w:i/>
          <w:iCs/>
          <w:sz w:val="22"/>
          <w:szCs w:val="28"/>
        </w:rPr>
        <w:t>o determine candidate resource set for NR SL considering the LTE SL resources selected to be used for LTE SL module’s own LTE SL transmission</w:t>
      </w:r>
      <w:r>
        <w:rPr>
          <w:rFonts w:ascii="Times" w:eastAsia="바탕" w:hAnsi="Times"/>
          <w:i/>
          <w:iCs/>
          <w:sz w:val="22"/>
          <w:szCs w:val="28"/>
        </w:rPr>
        <w:t xml:space="preserve">, NR SL module excludes the candidate resource in </w:t>
      </w:r>
      <w:r>
        <w:rPr>
          <w:rFonts w:ascii="Times" w:eastAsia="바탕" w:hAnsi="Times"/>
          <w:i/>
          <w:iCs/>
          <w:sz w:val="22"/>
          <w:szCs w:val="28"/>
        </w:rPr>
        <w:lastRenderedPageBreak/>
        <w:t xml:space="preserve">an NR slot overlapping with selected LTE SL resources from the candidate resource set if the priority of NR SL module’s transmission is equal </w:t>
      </w:r>
      <w:r w:rsidR="00E04216">
        <w:rPr>
          <w:rFonts w:ascii="Times" w:eastAsia="바탕" w:hAnsi="Times"/>
          <w:i/>
          <w:iCs/>
          <w:sz w:val="22"/>
          <w:szCs w:val="28"/>
        </w:rPr>
        <w:t xml:space="preserve">to </w:t>
      </w:r>
      <w:r>
        <w:rPr>
          <w:rFonts w:ascii="Times" w:eastAsia="바탕" w:hAnsi="Times"/>
          <w:i/>
          <w:iCs/>
          <w:sz w:val="22"/>
          <w:szCs w:val="28"/>
        </w:rPr>
        <w:t>or lower than the priority of LTE SL module’s transmission.</w:t>
      </w:r>
    </w:p>
    <w:p w14:paraId="59595037" w14:textId="2F835EAF" w:rsidR="0086640B" w:rsidRPr="00D7364B" w:rsidRDefault="00ED56A9" w:rsidP="0054566B">
      <w:pPr>
        <w:pStyle w:val="2"/>
        <w:rPr>
          <w:rFonts w:ascii="Times New Roman" w:hAnsi="Times New Roman"/>
          <w:sz w:val="26"/>
          <w:szCs w:val="26"/>
          <w:lang w:eastAsia="ko-KR"/>
        </w:rPr>
      </w:pPr>
      <w:r w:rsidRPr="00D7364B">
        <w:rPr>
          <w:rFonts w:ascii="Times New Roman" w:hAnsi="Times New Roman"/>
          <w:sz w:val="26"/>
          <w:szCs w:val="26"/>
          <w:lang w:eastAsia="ko-KR"/>
        </w:rPr>
        <w:t xml:space="preserve">Issue 3: </w:t>
      </w:r>
      <w:r w:rsidR="0086640B" w:rsidRPr="00D7364B">
        <w:rPr>
          <w:rFonts w:ascii="Times New Roman" w:hAnsi="Times New Roman"/>
          <w:sz w:val="26"/>
          <w:szCs w:val="26"/>
          <w:lang w:eastAsia="ko-KR"/>
        </w:rPr>
        <w:t>SCS</w:t>
      </w:r>
      <w:r w:rsidR="001D03D6" w:rsidRPr="00D7364B">
        <w:rPr>
          <w:rFonts w:ascii="Times New Roman" w:hAnsi="Times New Roman"/>
          <w:sz w:val="26"/>
          <w:szCs w:val="26"/>
          <w:lang w:eastAsia="ko-KR"/>
        </w:rPr>
        <w:t xml:space="preserve"> other than 15kHz</w:t>
      </w:r>
    </w:p>
    <w:p w14:paraId="4264B088" w14:textId="6167CE67" w:rsidR="007E2BD4" w:rsidRDefault="007E2BD4" w:rsidP="007E2BD4">
      <w:pPr>
        <w:spacing w:after="120" w:line="276" w:lineRule="auto"/>
        <w:ind w:firstLine="230"/>
        <w:jc w:val="both"/>
        <w:rPr>
          <w:rFonts w:ascii="Times" w:eastAsia="바탕" w:hAnsi="Times"/>
          <w:sz w:val="22"/>
          <w:szCs w:val="28"/>
        </w:rPr>
      </w:pPr>
      <w:r>
        <w:rPr>
          <w:rFonts w:ascii="Times" w:eastAsia="바탕" w:hAnsi="Times"/>
          <w:sz w:val="22"/>
          <w:szCs w:val="28"/>
        </w:rPr>
        <w:t xml:space="preserve">In the </w:t>
      </w:r>
      <w:r w:rsidR="0084480B">
        <w:rPr>
          <w:rFonts w:ascii="Times" w:eastAsia="바탕" w:hAnsi="Times"/>
          <w:sz w:val="22"/>
          <w:szCs w:val="28"/>
        </w:rPr>
        <w:t>RAN#99</w:t>
      </w:r>
      <w:r>
        <w:rPr>
          <w:rFonts w:ascii="Times" w:eastAsia="바탕" w:hAnsi="Times"/>
          <w:sz w:val="22"/>
          <w:szCs w:val="28"/>
        </w:rPr>
        <w:t xml:space="preserve"> meeting, </w:t>
      </w:r>
      <w:r w:rsidR="00CF757B">
        <w:rPr>
          <w:rFonts w:ascii="Times" w:eastAsia="바탕" w:hAnsi="Times"/>
          <w:sz w:val="22"/>
          <w:szCs w:val="28"/>
        </w:rPr>
        <w:t xml:space="preserve">the </w:t>
      </w:r>
      <w:r w:rsidR="0084480B">
        <w:rPr>
          <w:rFonts w:ascii="Times" w:eastAsia="바탕" w:hAnsi="Times"/>
          <w:sz w:val="22"/>
          <w:szCs w:val="28"/>
        </w:rPr>
        <w:t>agreement</w:t>
      </w:r>
      <w:r>
        <w:rPr>
          <w:rFonts w:ascii="Times" w:eastAsia="바탕" w:hAnsi="Times"/>
          <w:sz w:val="22"/>
          <w:szCs w:val="28"/>
        </w:rPr>
        <w:t xml:space="preserve"> related to higher SCS in DRPS </w:t>
      </w:r>
      <w:r w:rsidR="00CF757B">
        <w:rPr>
          <w:rFonts w:ascii="Times" w:eastAsia="바탕" w:hAnsi="Times"/>
          <w:sz w:val="22"/>
          <w:szCs w:val="28"/>
        </w:rPr>
        <w:t xml:space="preserve">was captured </w:t>
      </w:r>
      <w:r>
        <w:rPr>
          <w:rFonts w:ascii="Times" w:eastAsia="바탕" w:hAnsi="Times"/>
          <w:sz w:val="22"/>
          <w:szCs w:val="28"/>
        </w:rPr>
        <w:t>as follows</w:t>
      </w:r>
      <w:r w:rsidR="009B0CBA">
        <w:rPr>
          <w:rFonts w:ascii="Times" w:eastAsia="바탕" w:hAnsi="Times"/>
          <w:sz w:val="22"/>
          <w:szCs w:val="28"/>
        </w:rPr>
        <w:t xml:space="preserve"> [2]</w:t>
      </w:r>
      <w:r>
        <w:rPr>
          <w:rFonts w:ascii="Times" w:eastAsia="바탕" w:hAnsi="Times"/>
          <w:sz w:val="22"/>
          <w:szCs w:val="28"/>
        </w:rPr>
        <w:t>:</w:t>
      </w:r>
    </w:p>
    <w:tbl>
      <w:tblPr>
        <w:tblStyle w:val="a5"/>
        <w:tblW w:w="0" w:type="auto"/>
        <w:tblLook w:val="04A0" w:firstRow="1" w:lastRow="0" w:firstColumn="1" w:lastColumn="0" w:noHBand="0" w:noVBand="1"/>
      </w:tblPr>
      <w:tblGrid>
        <w:gridCol w:w="9736"/>
      </w:tblGrid>
      <w:tr w:rsidR="007E2BD4" w14:paraId="7FA3D022" w14:textId="77777777" w:rsidTr="00B13CE8">
        <w:trPr>
          <w:trHeight w:val="346"/>
        </w:trPr>
        <w:tc>
          <w:tcPr>
            <w:tcW w:w="9736" w:type="dxa"/>
          </w:tcPr>
          <w:p w14:paraId="6A5725F3" w14:textId="77777777" w:rsidR="0084480B" w:rsidRPr="001A1950" w:rsidRDefault="0084480B" w:rsidP="0084480B">
            <w:pPr>
              <w:overflowPunct w:val="0"/>
              <w:adjustRightInd w:val="0"/>
              <w:spacing w:after="0" w:line="259" w:lineRule="auto"/>
              <w:textAlignment w:val="baseline"/>
              <w:rPr>
                <w:b/>
                <w:bCs/>
                <w:i/>
                <w:sz w:val="22"/>
                <w:u w:val="single"/>
              </w:rPr>
            </w:pPr>
            <w:r w:rsidRPr="001A1950">
              <w:rPr>
                <w:b/>
                <w:bCs/>
                <w:i/>
                <w:sz w:val="22"/>
                <w:highlight w:val="green"/>
                <w:u w:val="single"/>
              </w:rPr>
              <w:t>Agreement at RAN#</w:t>
            </w:r>
            <w:r>
              <w:rPr>
                <w:b/>
                <w:bCs/>
                <w:i/>
                <w:sz w:val="22"/>
                <w:highlight w:val="green"/>
                <w:u w:val="single"/>
              </w:rPr>
              <w:t>99</w:t>
            </w:r>
            <w:r w:rsidRPr="001A1950">
              <w:rPr>
                <w:b/>
                <w:bCs/>
                <w:i/>
                <w:sz w:val="22"/>
                <w:highlight w:val="green"/>
                <w:u w:val="single"/>
              </w:rPr>
              <w:t xml:space="preserve"> meeting</w:t>
            </w:r>
          </w:p>
          <w:p w14:paraId="2C57D08B" w14:textId="77777777" w:rsidR="0084480B" w:rsidRPr="009130DB" w:rsidRDefault="0084480B" w:rsidP="00272F4D">
            <w:pPr>
              <w:numPr>
                <w:ilvl w:val="0"/>
                <w:numId w:val="27"/>
              </w:numPr>
              <w:rPr>
                <w:rFonts w:eastAsia="MS Mincho"/>
                <w:i/>
                <w:iCs/>
                <w:sz w:val="22"/>
              </w:rPr>
            </w:pPr>
            <w:r w:rsidRPr="009130DB">
              <w:rPr>
                <w:rFonts w:eastAsia="MS Mincho"/>
                <w:i/>
                <w:iCs/>
                <w:sz w:val="22"/>
              </w:rPr>
              <w:t>RAN1 is tasked to support only 15 and 30 kHz SCSs for dynamic resource pool sharing. Existing RAN1 agreements for dynamic resource pool sharing apply to support of 30 kHz.</w:t>
            </w:r>
          </w:p>
          <w:p w14:paraId="3FE8223D" w14:textId="511087D1" w:rsidR="0084480B" w:rsidRPr="009130DB" w:rsidRDefault="0084480B" w:rsidP="00272F4D">
            <w:pPr>
              <w:numPr>
                <w:ilvl w:val="1"/>
                <w:numId w:val="27"/>
              </w:numPr>
              <w:rPr>
                <w:rFonts w:eastAsia="MS Mincho"/>
                <w:i/>
                <w:iCs/>
                <w:sz w:val="22"/>
              </w:rPr>
            </w:pPr>
            <w:r w:rsidRPr="009130DB">
              <w:rPr>
                <w:rFonts w:eastAsia="MS Mincho"/>
                <w:i/>
                <w:iCs/>
                <w:sz w:val="22"/>
              </w:rPr>
              <w:t xml:space="preserve">For NR PSCCH/PSSCH transmissions in 30kHz SCS, NR SL UE selects in MAC layer at least the first of NR SL slots overlapping with an LTE SL </w:t>
            </w:r>
            <w:proofErr w:type="gramStart"/>
            <w:r w:rsidRPr="009130DB">
              <w:rPr>
                <w:rFonts w:eastAsia="MS Mincho"/>
                <w:i/>
                <w:iCs/>
                <w:sz w:val="22"/>
              </w:rPr>
              <w:t>subframe, and</w:t>
            </w:r>
            <w:proofErr w:type="gramEnd"/>
            <w:r w:rsidRPr="009130DB">
              <w:rPr>
                <w:rFonts w:eastAsia="MS Mincho"/>
                <w:i/>
                <w:iCs/>
                <w:sz w:val="22"/>
              </w:rPr>
              <w:t xml:space="preserve"> can select the subsequent overlapping NR SL slot in MAC layer</w:t>
            </w:r>
            <w:r w:rsidR="00CF757B">
              <w:rPr>
                <w:rFonts w:eastAsia="MS Mincho"/>
                <w:i/>
                <w:iCs/>
                <w:sz w:val="22"/>
              </w:rPr>
              <w:t>.</w:t>
            </w:r>
          </w:p>
          <w:p w14:paraId="47764B69" w14:textId="77777777" w:rsidR="0084480B" w:rsidRPr="009130DB" w:rsidRDefault="0084480B" w:rsidP="00272F4D">
            <w:pPr>
              <w:numPr>
                <w:ilvl w:val="2"/>
                <w:numId w:val="27"/>
              </w:numPr>
              <w:rPr>
                <w:rFonts w:eastAsia="MS Mincho"/>
                <w:i/>
                <w:iCs/>
                <w:sz w:val="22"/>
              </w:rPr>
            </w:pPr>
            <w:r w:rsidRPr="009130DB">
              <w:rPr>
                <w:rFonts w:eastAsia="MS Mincho"/>
                <w:i/>
                <w:iCs/>
                <w:sz w:val="22"/>
              </w:rPr>
              <w:t>No change to the R16/17 resource allocation procedure in PHY due to this restriction</w:t>
            </w:r>
          </w:p>
          <w:p w14:paraId="0805D9AE" w14:textId="04245740" w:rsidR="0084480B" w:rsidRDefault="0084480B" w:rsidP="00272F4D">
            <w:pPr>
              <w:numPr>
                <w:ilvl w:val="2"/>
                <w:numId w:val="27"/>
              </w:numPr>
              <w:rPr>
                <w:rFonts w:eastAsia="MS Mincho"/>
                <w:i/>
                <w:iCs/>
                <w:sz w:val="22"/>
              </w:rPr>
            </w:pPr>
            <w:r w:rsidRPr="009130DB">
              <w:rPr>
                <w:rFonts w:eastAsia="MS Mincho"/>
                <w:i/>
                <w:iCs/>
                <w:sz w:val="22"/>
              </w:rPr>
              <w:t>The existing SL slot structure from Rel-16 is unchanged</w:t>
            </w:r>
            <w:r w:rsidR="00CF757B">
              <w:rPr>
                <w:rFonts w:eastAsia="MS Mincho"/>
                <w:i/>
                <w:iCs/>
                <w:sz w:val="22"/>
              </w:rPr>
              <w:t>.</w:t>
            </w:r>
          </w:p>
          <w:p w14:paraId="28C744B6" w14:textId="16E91CE2" w:rsidR="00714DA4" w:rsidRPr="0084480B" w:rsidRDefault="0084480B" w:rsidP="00272F4D">
            <w:pPr>
              <w:numPr>
                <w:ilvl w:val="2"/>
                <w:numId w:val="27"/>
              </w:numPr>
              <w:rPr>
                <w:rFonts w:eastAsia="MS Mincho"/>
                <w:i/>
                <w:iCs/>
                <w:sz w:val="22"/>
              </w:rPr>
            </w:pPr>
            <w:r w:rsidRPr="0084480B">
              <w:rPr>
                <w:rFonts w:eastAsia="MS Mincho"/>
                <w:i/>
                <w:iCs/>
                <w:sz w:val="22"/>
              </w:rPr>
              <w:t>The starting symbol of the first of the overlapping NR SL slots is assumed to be aligned with the first symbol of the LTE SL subframe</w:t>
            </w:r>
          </w:p>
        </w:tc>
      </w:tr>
    </w:tbl>
    <w:p w14:paraId="755D7216" w14:textId="7EA42618" w:rsidR="00A440C3" w:rsidRDefault="0084480B" w:rsidP="0084480B">
      <w:pPr>
        <w:spacing w:after="120" w:line="276" w:lineRule="auto"/>
        <w:ind w:left="26" w:firstLine="230"/>
        <w:jc w:val="both"/>
        <w:rPr>
          <w:rFonts w:ascii="Times" w:eastAsia="바탕" w:hAnsi="Times"/>
          <w:sz w:val="22"/>
          <w:szCs w:val="28"/>
          <w:lang w:eastAsia="ko-KR"/>
        </w:rPr>
      </w:pPr>
      <w:r>
        <w:rPr>
          <w:rFonts w:ascii="Times" w:eastAsia="바탕" w:hAnsi="Times"/>
          <w:sz w:val="22"/>
          <w:szCs w:val="28"/>
          <w:lang w:eastAsia="ko-KR"/>
        </w:rPr>
        <w:t xml:space="preserve">In the </w:t>
      </w:r>
      <w:r w:rsidR="00CF757B">
        <w:rPr>
          <w:rFonts w:ascii="Times" w:eastAsia="바탕" w:hAnsi="Times"/>
          <w:sz w:val="22"/>
          <w:szCs w:val="28"/>
          <w:lang w:eastAsia="ko-KR"/>
        </w:rPr>
        <w:t>TSG-</w:t>
      </w:r>
      <w:r>
        <w:rPr>
          <w:rFonts w:ascii="Times" w:eastAsia="바탕" w:hAnsi="Times"/>
          <w:sz w:val="22"/>
          <w:szCs w:val="28"/>
          <w:lang w:eastAsia="ko-KR"/>
        </w:rPr>
        <w:t xml:space="preserve">RAN#99 meeting, it was agreed that 30kHz of SCS is supported </w:t>
      </w:r>
      <w:r w:rsidR="00CF757B">
        <w:rPr>
          <w:rFonts w:ascii="Times" w:eastAsia="바탕" w:hAnsi="Times"/>
          <w:sz w:val="22"/>
          <w:szCs w:val="28"/>
          <w:lang w:eastAsia="ko-KR"/>
        </w:rPr>
        <w:t xml:space="preserve">for </w:t>
      </w:r>
      <w:r>
        <w:rPr>
          <w:rFonts w:ascii="Times" w:eastAsia="바탕" w:hAnsi="Times"/>
          <w:sz w:val="22"/>
          <w:szCs w:val="28"/>
          <w:lang w:eastAsia="ko-KR"/>
        </w:rPr>
        <w:t xml:space="preserve">dynamic resource pool sharing. Also, it was agreed </w:t>
      </w:r>
      <w:r w:rsidR="00CF757B">
        <w:rPr>
          <w:rFonts w:ascii="Times" w:eastAsia="바탕" w:hAnsi="Times"/>
          <w:sz w:val="22"/>
          <w:szCs w:val="28"/>
          <w:lang w:eastAsia="ko-KR"/>
        </w:rPr>
        <w:t xml:space="preserve">for NR PSCCH/PSSCH transmissions in 30kHz SCS </w:t>
      </w:r>
      <w:r>
        <w:rPr>
          <w:rFonts w:ascii="Times" w:eastAsia="바탕" w:hAnsi="Times"/>
          <w:sz w:val="22"/>
          <w:szCs w:val="28"/>
          <w:lang w:eastAsia="ko-KR"/>
        </w:rPr>
        <w:t>that</w:t>
      </w:r>
      <w:r w:rsidR="002043E7">
        <w:rPr>
          <w:rFonts w:ascii="Times" w:eastAsia="바탕" w:hAnsi="Times"/>
          <w:sz w:val="22"/>
          <w:szCs w:val="28"/>
          <w:lang w:eastAsia="ko-KR"/>
        </w:rPr>
        <w:t xml:space="preserve"> NR SL UE selects in MAC layer at least the first of NR SL slots overlapping with an LTE SL subframe and can select the subsequent overlapping NR SL slot in MAC layer. </w:t>
      </w:r>
      <w:r w:rsidR="00CF757B">
        <w:rPr>
          <w:rFonts w:ascii="Times" w:eastAsia="바탕" w:hAnsi="Times"/>
          <w:sz w:val="22"/>
          <w:szCs w:val="28"/>
          <w:lang w:eastAsia="ko-KR"/>
        </w:rPr>
        <w:t>T</w:t>
      </w:r>
      <w:r w:rsidR="002043E7">
        <w:rPr>
          <w:rFonts w:ascii="Times" w:eastAsia="바탕" w:hAnsi="Times"/>
          <w:sz w:val="22"/>
          <w:szCs w:val="28"/>
          <w:lang w:eastAsia="ko-KR"/>
        </w:rPr>
        <w:t>his is about to resolve the AGC issue that can occur to LTE SL UE side</w:t>
      </w:r>
      <w:r w:rsidR="00CF757B">
        <w:rPr>
          <w:rFonts w:ascii="Times" w:eastAsia="바탕" w:hAnsi="Times"/>
          <w:sz w:val="22"/>
          <w:szCs w:val="28"/>
          <w:lang w:eastAsia="ko-KR"/>
        </w:rPr>
        <w:t>.</w:t>
      </w:r>
      <w:r w:rsidR="002043E7">
        <w:rPr>
          <w:rFonts w:ascii="Times" w:eastAsia="바탕" w:hAnsi="Times"/>
          <w:sz w:val="22"/>
          <w:szCs w:val="28"/>
          <w:lang w:eastAsia="ko-KR"/>
        </w:rPr>
        <w:t xml:space="preserve"> </w:t>
      </w:r>
      <w:r w:rsidR="00CF757B">
        <w:rPr>
          <w:rFonts w:ascii="Times" w:eastAsia="바탕" w:hAnsi="Times"/>
          <w:sz w:val="22"/>
          <w:szCs w:val="28"/>
          <w:lang w:eastAsia="ko-KR"/>
        </w:rPr>
        <w:t>However</w:t>
      </w:r>
      <w:r w:rsidR="002043E7">
        <w:rPr>
          <w:rFonts w:ascii="Times" w:eastAsia="바탕" w:hAnsi="Times"/>
          <w:sz w:val="22"/>
          <w:szCs w:val="28"/>
          <w:lang w:eastAsia="ko-KR"/>
        </w:rPr>
        <w:t xml:space="preserve">, if NR SL UE selects the subsequent overlapping NR SL slot and transmit with higher transmission power than the transmission power of the first slot, AGC issue can occur to LTE SL UEs. Hence, to resolve AGC issue in case of 30kHz SCS, if NR SL UE selects both the first and the subsequent overlapping NR SL slots, the transmission power of the subsequent overlapping NR slot should be at least equal </w:t>
      </w:r>
      <w:r w:rsidR="00CF484D">
        <w:rPr>
          <w:rFonts w:ascii="Times" w:eastAsia="바탕" w:hAnsi="Times"/>
          <w:sz w:val="22"/>
          <w:szCs w:val="28"/>
          <w:lang w:eastAsia="ko-KR"/>
        </w:rPr>
        <w:t xml:space="preserve">to </w:t>
      </w:r>
      <w:r w:rsidR="002043E7">
        <w:rPr>
          <w:rFonts w:ascii="Times" w:eastAsia="바탕" w:hAnsi="Times"/>
          <w:sz w:val="22"/>
          <w:szCs w:val="28"/>
          <w:lang w:eastAsia="ko-KR"/>
        </w:rPr>
        <w:t>or lower than the transmission power of the first overlapping NR slot.</w:t>
      </w:r>
    </w:p>
    <w:p w14:paraId="03A34463" w14:textId="7D8F0E5D" w:rsidR="002043E7" w:rsidRPr="002043E7" w:rsidRDefault="002043E7" w:rsidP="002043E7">
      <w:pPr>
        <w:pStyle w:val="a9"/>
        <w:numPr>
          <w:ilvl w:val="0"/>
          <w:numId w:val="14"/>
        </w:numPr>
        <w:spacing w:after="120" w:line="276" w:lineRule="auto"/>
        <w:ind w:leftChars="0" w:left="426"/>
        <w:jc w:val="both"/>
        <w:rPr>
          <w:rFonts w:ascii="Times" w:eastAsia="바탕" w:hAnsi="Times"/>
          <w:i/>
          <w:iCs/>
          <w:sz w:val="22"/>
          <w:szCs w:val="28"/>
        </w:rPr>
      </w:pPr>
      <w:r w:rsidRPr="00CF0F16">
        <w:rPr>
          <w:rFonts w:ascii="Times" w:eastAsia="바탕" w:hAnsi="Times"/>
          <w:b/>
          <w:bCs/>
          <w:i/>
          <w:iCs/>
          <w:sz w:val="22"/>
          <w:szCs w:val="28"/>
          <w:lang w:eastAsia="ko-KR"/>
        </w:rPr>
        <w:t>Observation 2:</w:t>
      </w:r>
      <w:r>
        <w:rPr>
          <w:rFonts w:ascii="Times" w:eastAsia="바탕" w:hAnsi="Times"/>
          <w:i/>
          <w:iCs/>
          <w:sz w:val="22"/>
          <w:szCs w:val="28"/>
          <w:lang w:eastAsia="ko-KR"/>
        </w:rPr>
        <w:t xml:space="preserve"> For the case of higher SCS, if NR SL UE selects the subsequent overlapping NR SL slot and transmit with higher transmission power than the transmission power of the first slot, AGC issue can occur to LTE SL UEs.</w:t>
      </w:r>
    </w:p>
    <w:p w14:paraId="7E901BA5" w14:textId="72705FB1" w:rsidR="002043E7" w:rsidRPr="002043E7" w:rsidRDefault="002043E7" w:rsidP="002043E7">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7:</w:t>
      </w:r>
      <w:r>
        <w:rPr>
          <w:rFonts w:ascii="Times" w:eastAsia="바탕" w:hAnsi="Times"/>
          <w:i/>
          <w:iCs/>
          <w:sz w:val="22"/>
          <w:szCs w:val="28"/>
        </w:rPr>
        <w:t xml:space="preserve"> For the case of higher SCS (i.e., 30kHz SCS), if NR SL UE selects both the first and the subsequent overlapping NR SL slots, the transmission power of the subsequent overlapping NR slot should be at least equal </w:t>
      </w:r>
      <w:r w:rsidR="00CF484D">
        <w:rPr>
          <w:rFonts w:ascii="Times" w:eastAsia="바탕" w:hAnsi="Times"/>
          <w:i/>
          <w:iCs/>
          <w:sz w:val="22"/>
          <w:szCs w:val="28"/>
        </w:rPr>
        <w:t xml:space="preserve">to </w:t>
      </w:r>
      <w:r>
        <w:rPr>
          <w:rFonts w:ascii="Times" w:eastAsia="바탕" w:hAnsi="Times"/>
          <w:i/>
          <w:iCs/>
          <w:sz w:val="22"/>
          <w:szCs w:val="28"/>
        </w:rPr>
        <w:t>or lower than the transmission power of the first overlapping NR slot.</w:t>
      </w:r>
    </w:p>
    <w:bookmarkEnd w:id="5"/>
    <w:bookmarkEnd w:id="6"/>
    <w:p w14:paraId="2B65DBEA" w14:textId="660EC13A" w:rsidR="00EE549F" w:rsidRPr="008523A3" w:rsidRDefault="00D9742D" w:rsidP="003B0B5F">
      <w:pPr>
        <w:keepNext/>
        <w:numPr>
          <w:ilvl w:val="0"/>
          <w:numId w:val="3"/>
        </w:numPr>
        <w:spacing w:before="240" w:after="120" w:line="276" w:lineRule="auto"/>
        <w:ind w:right="284"/>
        <w:outlineLvl w:val="0"/>
        <w:rPr>
          <w:b/>
          <w:bCs/>
          <w:sz w:val="28"/>
          <w:szCs w:val="28"/>
        </w:rPr>
      </w:pPr>
      <w:r w:rsidRPr="008523A3">
        <w:rPr>
          <w:b/>
          <w:bCs/>
          <w:sz w:val="28"/>
          <w:szCs w:val="28"/>
        </w:rPr>
        <w:t>C</w:t>
      </w:r>
      <w:r w:rsidR="00EE549F" w:rsidRPr="008523A3">
        <w:rPr>
          <w:b/>
          <w:bCs/>
          <w:sz w:val="28"/>
          <w:szCs w:val="28"/>
        </w:rPr>
        <w:t>onclusion</w:t>
      </w:r>
    </w:p>
    <w:p w14:paraId="73136E35" w14:textId="0DD0726A" w:rsidR="00ED56A9" w:rsidRDefault="009F6D37" w:rsidP="00CF0F16">
      <w:pPr>
        <w:spacing w:line="276" w:lineRule="auto"/>
        <w:ind w:firstLineChars="50" w:firstLine="110"/>
        <w:rPr>
          <w:sz w:val="22"/>
        </w:rPr>
      </w:pPr>
      <w:r w:rsidRPr="00442A97">
        <w:rPr>
          <w:sz w:val="22"/>
        </w:rPr>
        <w:t>In this contribution,</w:t>
      </w:r>
      <w:r w:rsidR="006E6064">
        <w:rPr>
          <w:sz w:val="22"/>
        </w:rPr>
        <w:t xml:space="preserve"> we have discussed </w:t>
      </w:r>
      <w:r w:rsidR="00AA1663">
        <w:rPr>
          <w:sz w:val="22"/>
        </w:rPr>
        <w:t xml:space="preserve">issues on </w:t>
      </w:r>
      <w:r w:rsidR="00B5162D">
        <w:rPr>
          <w:sz w:val="22"/>
        </w:rPr>
        <w:t>co-channel coexistence for LTE sidelink and NR sidelink</w:t>
      </w:r>
      <w:r w:rsidR="00AF1D6F">
        <w:rPr>
          <w:sz w:val="22"/>
        </w:rPr>
        <w:t>.</w:t>
      </w:r>
      <w:r w:rsidR="00FD0AA2">
        <w:rPr>
          <w:sz w:val="22"/>
        </w:rPr>
        <w:t xml:space="preserve"> As a conclusion, </w:t>
      </w:r>
      <w:r w:rsidR="009E3EC7">
        <w:rPr>
          <w:sz w:val="22"/>
        </w:rPr>
        <w:t xml:space="preserve">we summarize our </w:t>
      </w:r>
      <w:r w:rsidR="00AD52C9">
        <w:rPr>
          <w:sz w:val="22"/>
        </w:rPr>
        <w:t>view as follows</w:t>
      </w:r>
      <w:r w:rsidR="00B1120B">
        <w:rPr>
          <w:sz w:val="22"/>
        </w:rPr>
        <w:t>:</w:t>
      </w:r>
    </w:p>
    <w:p w14:paraId="3DAD3654" w14:textId="77777777" w:rsidR="0098121B" w:rsidRDefault="0098121B" w:rsidP="0098121B">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1: </w:t>
      </w:r>
      <w:r>
        <w:rPr>
          <w:rFonts w:ascii="Times" w:eastAsia="바탕" w:hAnsi="Times"/>
          <w:i/>
          <w:iCs/>
          <w:sz w:val="22"/>
          <w:szCs w:val="28"/>
          <w:lang w:eastAsia="ko-KR"/>
        </w:rPr>
        <w:t>RAN1 to study whether/how to reflect the priority of NR PSFCH and the priority of LTE SL transmission to the candidate resource determination of NR SL module.</w:t>
      </w:r>
    </w:p>
    <w:p w14:paraId="390A0C55" w14:textId="151E610B" w:rsidR="0098121B" w:rsidRPr="001D03D6" w:rsidRDefault="0098121B" w:rsidP="0098121B">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w:t>
      </w:r>
      <w:r>
        <w:rPr>
          <w:rFonts w:ascii="Times" w:eastAsia="바탕" w:hAnsi="Times"/>
          <w:i/>
          <w:iCs/>
          <w:sz w:val="22"/>
          <w:szCs w:val="28"/>
        </w:rPr>
        <w:t xml:space="preserve"> If the NR PSCCH/PSSCH’s priority is higher than the LTE PSCCH/PSSCH’s priority, NR PSCCH/PSSCH Tx UE does not exclude the resource from the candidate resource set even if the corresponding PSFCH transmission occasion overlap</w:t>
      </w:r>
      <w:r w:rsidR="00CD07C0">
        <w:rPr>
          <w:rFonts w:ascii="Times" w:eastAsia="바탕" w:hAnsi="Times"/>
          <w:i/>
          <w:iCs/>
          <w:sz w:val="22"/>
          <w:szCs w:val="28"/>
        </w:rPr>
        <w:t>s</w:t>
      </w:r>
      <w:r>
        <w:rPr>
          <w:rFonts w:ascii="Times" w:eastAsia="바탕" w:hAnsi="Times"/>
          <w:i/>
          <w:iCs/>
          <w:sz w:val="22"/>
          <w:szCs w:val="28"/>
        </w:rPr>
        <w:t xml:space="preserve"> with LTE SL reservations in time domain.</w:t>
      </w:r>
    </w:p>
    <w:p w14:paraId="36E4347B" w14:textId="26603271" w:rsidR="00CF0F16" w:rsidRPr="001D03D6" w:rsidRDefault="00CF0F16" w:rsidP="00CF0F1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3: </w:t>
      </w:r>
      <w:r>
        <w:rPr>
          <w:rFonts w:ascii="Times" w:eastAsia="바탕" w:hAnsi="Times"/>
          <w:i/>
          <w:iCs/>
          <w:sz w:val="22"/>
          <w:szCs w:val="28"/>
          <w:lang w:eastAsia="ko-KR"/>
        </w:rPr>
        <w:t xml:space="preserve">For the list of the initial RSRP threshold, Alt 3 is preferred, that SL RSRP threshold may be </w:t>
      </w:r>
      <w:r w:rsidR="0031418F">
        <w:rPr>
          <w:rFonts w:ascii="Times" w:eastAsia="바탕" w:hAnsi="Times"/>
          <w:i/>
          <w:iCs/>
          <w:sz w:val="22"/>
          <w:szCs w:val="28"/>
          <w:lang w:eastAsia="ko-KR"/>
        </w:rPr>
        <w:t>configured based on</w:t>
      </w:r>
      <w:r>
        <w:rPr>
          <w:rFonts w:ascii="Times" w:eastAsia="바탕" w:hAnsi="Times"/>
          <w:i/>
          <w:iCs/>
          <w:sz w:val="22"/>
          <w:szCs w:val="28"/>
          <w:lang w:eastAsia="ko-KR"/>
        </w:rPr>
        <w:t xml:space="preserve"> the simultaneous NR and E-UTRA Tx/Rx of Rel-16 in-device coexistence specification.</w:t>
      </w:r>
    </w:p>
    <w:p w14:paraId="75D0CF9D" w14:textId="63031CF2" w:rsidR="00CF0F16" w:rsidRPr="001D03D6" w:rsidRDefault="00CF0F16" w:rsidP="00CF0F1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lastRenderedPageBreak/>
        <w:t xml:space="preserve">Proposal 4: </w:t>
      </w:r>
      <w:r>
        <w:rPr>
          <w:rFonts w:ascii="Times" w:eastAsia="바탕" w:hAnsi="Times"/>
          <w:i/>
          <w:iCs/>
          <w:sz w:val="22"/>
          <w:szCs w:val="28"/>
          <w:lang w:eastAsia="ko-KR"/>
        </w:rPr>
        <w:t>For the value of Q, the formula of Q in Section 8.1.4 in TS 38.214 can be used since the NR SL module determine</w:t>
      </w:r>
      <w:r w:rsidR="00013F56">
        <w:rPr>
          <w:rFonts w:ascii="Times" w:eastAsia="바탕" w:hAnsi="Times"/>
          <w:i/>
          <w:iCs/>
          <w:sz w:val="22"/>
          <w:szCs w:val="28"/>
          <w:lang w:eastAsia="ko-KR"/>
        </w:rPr>
        <w:t>s</w:t>
      </w:r>
      <w:r>
        <w:rPr>
          <w:rFonts w:ascii="Times" w:eastAsia="바탕" w:hAnsi="Times"/>
          <w:i/>
          <w:iCs/>
          <w:sz w:val="22"/>
          <w:szCs w:val="28"/>
          <w:lang w:eastAsia="ko-KR"/>
        </w:rPr>
        <w:t xml:space="preserve"> the candidate resource set for co-channel coexistence.</w:t>
      </w:r>
    </w:p>
    <w:p w14:paraId="6E5CFED1" w14:textId="77777777" w:rsidR="00CF0F16" w:rsidRDefault="00CF0F16" w:rsidP="00CF0F1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Observation 1: </w:t>
      </w:r>
      <w:r>
        <w:rPr>
          <w:rFonts w:ascii="Times" w:eastAsia="바탕" w:hAnsi="Times"/>
          <w:i/>
          <w:iCs/>
          <w:sz w:val="22"/>
          <w:szCs w:val="28"/>
        </w:rPr>
        <w:t>Since option 1 ensures transmissions of both NR SL and LTE SL, option 1 performs better than option 2 in perspective of both NR SL and LTE SL’s reliability.</w:t>
      </w:r>
    </w:p>
    <w:p w14:paraId="00A885DA" w14:textId="77777777" w:rsidR="00CF0F16" w:rsidRPr="00622882" w:rsidRDefault="00CF0F16" w:rsidP="00CF0F1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5:</w:t>
      </w:r>
      <w:r>
        <w:rPr>
          <w:rFonts w:ascii="Times" w:eastAsia="바탕" w:hAnsi="Times"/>
          <w:i/>
          <w:iCs/>
          <w:sz w:val="22"/>
          <w:szCs w:val="28"/>
        </w:rPr>
        <w:t xml:space="preserve"> RAN1 to support option 1 for how to determine candidate resource set for NR SL considering the LTE SL resources selected to be used for LTE SL module’s own LTE SL transmission.</w:t>
      </w:r>
    </w:p>
    <w:p w14:paraId="3ABBCE53" w14:textId="67443729" w:rsidR="00D7364B" w:rsidRPr="0084480B" w:rsidRDefault="00D7364B" w:rsidP="00D7364B">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6:</w:t>
      </w:r>
      <w:r>
        <w:rPr>
          <w:rFonts w:ascii="Times" w:eastAsia="바탕" w:hAnsi="Times"/>
          <w:i/>
          <w:iCs/>
          <w:sz w:val="22"/>
          <w:szCs w:val="28"/>
        </w:rPr>
        <w:t xml:space="preserve"> For how to determine candidate resource set for NR SL considering the LTE SL resources selected to be used for LTE SL module’s own LTE SL transmission, NR SL module excludes the candidate resource in an NR slot overlapping with selected LTE SL resources from the candidate resource set if the priority of NR SL module’s transmission is equal </w:t>
      </w:r>
      <w:r w:rsidR="00E04216">
        <w:rPr>
          <w:rFonts w:ascii="Times" w:eastAsia="바탕" w:hAnsi="Times"/>
          <w:i/>
          <w:iCs/>
          <w:sz w:val="22"/>
          <w:szCs w:val="28"/>
        </w:rPr>
        <w:t xml:space="preserve">to </w:t>
      </w:r>
      <w:r>
        <w:rPr>
          <w:rFonts w:ascii="Times" w:eastAsia="바탕" w:hAnsi="Times"/>
          <w:i/>
          <w:iCs/>
          <w:sz w:val="22"/>
          <w:szCs w:val="28"/>
        </w:rPr>
        <w:t>or lower than the priority of LTE SL module’s transmission.</w:t>
      </w:r>
    </w:p>
    <w:p w14:paraId="7DD56305" w14:textId="77777777" w:rsidR="00CF0F16" w:rsidRPr="002043E7" w:rsidRDefault="00CF0F16" w:rsidP="00CF0F16">
      <w:pPr>
        <w:pStyle w:val="a9"/>
        <w:numPr>
          <w:ilvl w:val="0"/>
          <w:numId w:val="14"/>
        </w:numPr>
        <w:spacing w:after="120" w:line="276" w:lineRule="auto"/>
        <w:ind w:leftChars="0" w:left="426"/>
        <w:jc w:val="both"/>
        <w:rPr>
          <w:rFonts w:ascii="Times" w:eastAsia="바탕" w:hAnsi="Times"/>
          <w:i/>
          <w:iCs/>
          <w:sz w:val="22"/>
          <w:szCs w:val="28"/>
        </w:rPr>
      </w:pPr>
      <w:r w:rsidRPr="00CF0F16">
        <w:rPr>
          <w:rFonts w:ascii="Times" w:eastAsia="바탕" w:hAnsi="Times"/>
          <w:b/>
          <w:bCs/>
          <w:i/>
          <w:iCs/>
          <w:sz w:val="22"/>
          <w:szCs w:val="28"/>
          <w:lang w:eastAsia="ko-KR"/>
        </w:rPr>
        <w:t>Observation 2:</w:t>
      </w:r>
      <w:r>
        <w:rPr>
          <w:rFonts w:ascii="Times" w:eastAsia="바탕" w:hAnsi="Times"/>
          <w:i/>
          <w:iCs/>
          <w:sz w:val="22"/>
          <w:szCs w:val="28"/>
          <w:lang w:eastAsia="ko-KR"/>
        </w:rPr>
        <w:t xml:space="preserve"> For the case of higher SCS, if NR SL UE selects the subsequent overlapping NR SL slot and transmit with higher transmission power than the transmission power of the first slot, AGC issue can occur to LTE SL UEs.</w:t>
      </w:r>
    </w:p>
    <w:p w14:paraId="60F3F478" w14:textId="39A3B83E" w:rsidR="00CF0F16" w:rsidRPr="009F509D" w:rsidRDefault="00CF0F16" w:rsidP="00CF0F1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7:</w:t>
      </w:r>
      <w:r>
        <w:rPr>
          <w:rFonts w:ascii="Times" w:eastAsia="바탕" w:hAnsi="Times"/>
          <w:i/>
          <w:iCs/>
          <w:sz w:val="22"/>
          <w:szCs w:val="28"/>
        </w:rPr>
        <w:t xml:space="preserve"> For the case of higher SCS (i.e., 30kHz SCS), if NR SL UE selects both the first and the subsequent overlapping NR SL slots, the transmission power of the subsequent overlapping NR slot should be at least equal </w:t>
      </w:r>
      <w:r w:rsidR="00CF484D">
        <w:rPr>
          <w:rFonts w:ascii="Times" w:eastAsia="바탕" w:hAnsi="Times"/>
          <w:i/>
          <w:iCs/>
          <w:sz w:val="22"/>
          <w:szCs w:val="28"/>
        </w:rPr>
        <w:t xml:space="preserve">to </w:t>
      </w:r>
      <w:r>
        <w:rPr>
          <w:rFonts w:ascii="Times" w:eastAsia="바탕" w:hAnsi="Times"/>
          <w:i/>
          <w:iCs/>
          <w:sz w:val="22"/>
          <w:szCs w:val="28"/>
        </w:rPr>
        <w:t>or lower than the transmission power of the first overlapping NR slot.</w:t>
      </w:r>
    </w:p>
    <w:p w14:paraId="510A0C8B" w14:textId="45B60EF0" w:rsidR="00EE549F" w:rsidRPr="00D14421" w:rsidRDefault="00EE549F" w:rsidP="003B0B5F">
      <w:pPr>
        <w:spacing w:after="120" w:line="276" w:lineRule="auto"/>
        <w:rPr>
          <w:b/>
          <w:sz w:val="28"/>
        </w:rPr>
      </w:pPr>
      <w:r w:rsidRPr="00D14421">
        <w:rPr>
          <w:b/>
          <w:sz w:val="28"/>
        </w:rPr>
        <w:t>References</w:t>
      </w:r>
    </w:p>
    <w:p w14:paraId="1B913E72" w14:textId="6032EAB3" w:rsidR="009B0CBA" w:rsidRPr="009B0CBA" w:rsidRDefault="009B0CBA" w:rsidP="00CB4834">
      <w:pPr>
        <w:pStyle w:val="a9"/>
        <w:numPr>
          <w:ilvl w:val="0"/>
          <w:numId w:val="8"/>
        </w:numPr>
        <w:adjustRightInd w:val="0"/>
        <w:spacing w:after="120" w:line="276" w:lineRule="auto"/>
        <w:ind w:leftChars="0"/>
        <w:rPr>
          <w:sz w:val="22"/>
          <w:lang w:eastAsia="zh-CN"/>
        </w:rPr>
      </w:pPr>
      <w:r w:rsidRPr="009B0CBA">
        <w:rPr>
          <w:sz w:val="22"/>
        </w:rPr>
        <w:t>Draft Report of 3GPP TSG RAN WG1 #11</w:t>
      </w:r>
      <w:r w:rsidR="009D3064">
        <w:rPr>
          <w:sz w:val="22"/>
        </w:rPr>
        <w:t>2</w:t>
      </w:r>
      <w:r w:rsidRPr="009B0CBA">
        <w:rPr>
          <w:sz w:val="22"/>
        </w:rPr>
        <w:t xml:space="preserve"> v0.</w:t>
      </w:r>
      <w:r w:rsidR="009D3064">
        <w:rPr>
          <w:sz w:val="22"/>
        </w:rPr>
        <w:t>4</w:t>
      </w:r>
      <w:r w:rsidRPr="009B0CBA">
        <w:rPr>
          <w:sz w:val="22"/>
        </w:rPr>
        <w:t>.0</w:t>
      </w:r>
    </w:p>
    <w:p w14:paraId="55E7FFF9" w14:textId="2D681E64" w:rsidR="00BD0F65" w:rsidRDefault="00F64E3B" w:rsidP="00E51CE1">
      <w:pPr>
        <w:pStyle w:val="a9"/>
        <w:numPr>
          <w:ilvl w:val="0"/>
          <w:numId w:val="8"/>
        </w:numPr>
        <w:adjustRightInd w:val="0"/>
        <w:spacing w:line="276" w:lineRule="auto"/>
        <w:ind w:leftChars="0"/>
        <w:jc w:val="both"/>
        <w:rPr>
          <w:sz w:val="22"/>
          <w:lang w:eastAsia="zh-CN"/>
        </w:rPr>
      </w:pPr>
      <w:r>
        <w:rPr>
          <w:sz w:val="22"/>
          <w:lang w:eastAsia="zh-CN"/>
        </w:rPr>
        <w:t>R</w:t>
      </w:r>
      <w:r w:rsidR="009D3064">
        <w:rPr>
          <w:sz w:val="22"/>
          <w:lang w:eastAsia="zh-CN"/>
        </w:rPr>
        <w:t>P-230769</w:t>
      </w:r>
      <w:r w:rsidR="00E40F80">
        <w:rPr>
          <w:sz w:val="22"/>
          <w:lang w:eastAsia="zh-CN"/>
        </w:rPr>
        <w:t xml:space="preserve">, </w:t>
      </w:r>
      <w:r w:rsidR="009D3064">
        <w:rPr>
          <w:sz w:val="22"/>
          <w:lang w:eastAsia="zh-CN"/>
        </w:rPr>
        <w:t xml:space="preserve">Way forward on R18 SL-Evo WI objectives, </w:t>
      </w:r>
      <w:proofErr w:type="gramStart"/>
      <w:r w:rsidR="009D3064">
        <w:rPr>
          <w:sz w:val="22"/>
          <w:lang w:eastAsia="zh-CN"/>
        </w:rPr>
        <w:t>Moderator(</w:t>
      </w:r>
      <w:proofErr w:type="gramEnd"/>
      <w:r w:rsidR="009D3064">
        <w:rPr>
          <w:sz w:val="22"/>
          <w:lang w:eastAsia="zh-CN"/>
        </w:rPr>
        <w:t>OPPO)</w:t>
      </w:r>
    </w:p>
    <w:p w14:paraId="0E62B31B" w14:textId="116EDD55" w:rsidR="003507C6" w:rsidRPr="00E51CE1" w:rsidRDefault="003507C6" w:rsidP="00E51CE1">
      <w:pPr>
        <w:pStyle w:val="a9"/>
        <w:numPr>
          <w:ilvl w:val="0"/>
          <w:numId w:val="8"/>
        </w:numPr>
        <w:adjustRightInd w:val="0"/>
        <w:spacing w:line="276" w:lineRule="auto"/>
        <w:ind w:leftChars="0"/>
        <w:jc w:val="both"/>
        <w:rPr>
          <w:sz w:val="22"/>
          <w:lang w:eastAsia="zh-CN"/>
        </w:rPr>
      </w:pPr>
      <w:r>
        <w:rPr>
          <w:rFonts w:eastAsiaTheme="minorEastAsia"/>
          <w:sz w:val="22"/>
          <w:lang w:eastAsia="ko-KR"/>
        </w:rPr>
        <w:t>TS 38.214</w:t>
      </w:r>
      <w:r w:rsidR="0098121B">
        <w:rPr>
          <w:rFonts w:eastAsiaTheme="minorEastAsia"/>
          <w:sz w:val="22"/>
          <w:lang w:eastAsia="ko-KR"/>
        </w:rPr>
        <w:t xml:space="preserve"> v17.5.0 (2023-03)</w:t>
      </w:r>
    </w:p>
    <w:sectPr w:rsidR="003507C6" w:rsidRPr="00E51CE1"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70340" w14:textId="77777777" w:rsidR="00101B95" w:rsidRDefault="00101B95" w:rsidP="00E9744E">
      <w:r>
        <w:separator/>
      </w:r>
    </w:p>
  </w:endnote>
  <w:endnote w:type="continuationSeparator" w:id="0">
    <w:p w14:paraId="05363D4A" w14:textId="77777777" w:rsidR="00101B95" w:rsidRDefault="00101B95"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928C" w14:textId="77777777" w:rsidR="006F255F" w:rsidRDefault="006F255F"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A1C4E" w14:textId="77777777" w:rsidR="00101B95" w:rsidRDefault="00101B95" w:rsidP="00E9744E">
      <w:r>
        <w:separator/>
      </w:r>
    </w:p>
  </w:footnote>
  <w:footnote w:type="continuationSeparator" w:id="0">
    <w:p w14:paraId="0D372329" w14:textId="77777777" w:rsidR="00101B95" w:rsidRDefault="00101B95"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C239A"/>
    <w:multiLevelType w:val="multilevel"/>
    <w:tmpl w:val="E1AE6EEA"/>
    <w:lvl w:ilvl="0">
      <w:start w:val="2"/>
      <w:numFmt w:val="decimal"/>
      <w:lvlText w:val="%1."/>
      <w:lvlJc w:val="left"/>
      <w:pPr>
        <w:ind w:left="400" w:hanging="4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43E88DD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056E9B"/>
    <w:multiLevelType w:val="hybridMultilevel"/>
    <w:tmpl w:val="3AB6B9AE"/>
    <w:lvl w:ilvl="0" w:tplc="04090009">
      <w:start w:val="1"/>
      <w:numFmt w:val="bullet"/>
      <w:lvlText w:val=""/>
      <w:lvlJc w:val="left"/>
      <w:pPr>
        <w:ind w:left="400" w:hanging="400"/>
      </w:pPr>
      <w:rPr>
        <w:rFonts w:ascii="Wingdings" w:hAnsi="Wingdings" w:hint="default"/>
      </w:rPr>
    </w:lvl>
    <w:lvl w:ilvl="1" w:tplc="04090001">
      <w:start w:val="1"/>
      <w:numFmt w:val="bullet"/>
      <w:lvlText w:val=""/>
      <w:lvlJc w:val="left"/>
      <w:pPr>
        <w:ind w:left="1109"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4"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E02386"/>
    <w:multiLevelType w:val="multilevel"/>
    <w:tmpl w:val="BA3C42A2"/>
    <w:lvl w:ilvl="0">
      <w:start w:val="1"/>
      <w:numFmt w:val="decimal"/>
      <w:pStyle w:val="1"/>
      <w:lvlText w:val="%1"/>
      <w:lvlJc w:val="left"/>
      <w:pPr>
        <w:tabs>
          <w:tab w:val="num" w:pos="432"/>
        </w:tabs>
        <w:ind w:left="432" w:hanging="432"/>
      </w:pPr>
      <w:rPr>
        <w:rFonts w:cs="Times New Roman" w:hint="default"/>
        <w:lang w:val="en-GB"/>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471F25"/>
    <w:multiLevelType w:val="hybridMultilevel"/>
    <w:tmpl w:val="E50EC9BC"/>
    <w:lvl w:ilvl="0" w:tplc="62B06DC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64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7A9433A"/>
    <w:multiLevelType w:val="hybridMultilevel"/>
    <w:tmpl w:val="780E12E2"/>
    <w:lvl w:ilvl="0" w:tplc="D9C86634">
      <w:start w:val="1"/>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15:restartNumberingAfterBreak="0">
    <w:nsid w:val="5C631B59"/>
    <w:multiLevelType w:val="hybridMultilevel"/>
    <w:tmpl w:val="A1E8AD3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707A43FE"/>
    <w:multiLevelType w:val="hybridMultilevel"/>
    <w:tmpl w:val="E25EF2B4"/>
    <w:lvl w:ilvl="0" w:tplc="63CE75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4129A9"/>
    <w:multiLevelType w:val="hybridMultilevel"/>
    <w:tmpl w:val="A1E8AD3C"/>
    <w:lvl w:ilvl="0" w:tplc="FFFFFFFF">
      <w:start w:val="1"/>
      <w:numFmt w:val="decimal"/>
      <w:lvlText w:val="%1."/>
      <w:lvlJc w:val="left"/>
      <w:pPr>
        <w:ind w:left="800" w:hanging="400"/>
      </w:p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1" w15:restartNumberingAfterBreak="0">
    <w:nsid w:val="77914D9B"/>
    <w:multiLevelType w:val="hybridMultilevel"/>
    <w:tmpl w:val="0770A2C0"/>
    <w:lvl w:ilvl="0" w:tplc="D9C86634">
      <w:start w:val="1"/>
      <w:numFmt w:val="bullet"/>
      <w:lvlText w:val="-"/>
      <w:lvlJc w:val="left"/>
      <w:pPr>
        <w:ind w:left="1595" w:hanging="400"/>
      </w:pPr>
      <w:rPr>
        <w:rFonts w:ascii="Times" w:eastAsia="바탕" w:hAnsi="Times" w:cs="Times"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16cid:durableId="522133354">
    <w:abstractNumId w:val="9"/>
  </w:num>
  <w:num w:numId="2" w16cid:durableId="1291595832">
    <w:abstractNumId w:val="16"/>
    <w:lvlOverride w:ilvl="0"/>
    <w:lvlOverride w:ilvl="1"/>
    <w:lvlOverride w:ilvl="2">
      <w:startOverride w:val="1"/>
    </w:lvlOverride>
    <w:lvlOverride w:ilvl="3"/>
    <w:lvlOverride w:ilvl="4"/>
    <w:lvlOverride w:ilvl="5"/>
    <w:lvlOverride w:ilvl="6"/>
    <w:lvlOverride w:ilvl="7"/>
    <w:lvlOverride w:ilvl="8"/>
  </w:num>
  <w:num w:numId="3" w16cid:durableId="450705968">
    <w:abstractNumId w:val="8"/>
  </w:num>
  <w:num w:numId="4" w16cid:durableId="2037075536">
    <w:abstractNumId w:val="19"/>
  </w:num>
  <w:num w:numId="5" w16cid:durableId="207105351">
    <w:abstractNumId w:val="7"/>
  </w:num>
  <w:num w:numId="6" w16cid:durableId="1917663949">
    <w:abstractNumId w:val="13"/>
  </w:num>
  <w:num w:numId="7" w16cid:durableId="550534391">
    <w:abstractNumId w:val="10"/>
  </w:num>
  <w:num w:numId="8" w16cid:durableId="420833378">
    <w:abstractNumId w:val="4"/>
  </w:num>
  <w:num w:numId="9" w16cid:durableId="1011687779">
    <w:abstractNumId w:val="5"/>
  </w:num>
  <w:num w:numId="10" w16cid:durableId="653097962">
    <w:abstractNumId w:val="14"/>
  </w:num>
  <w:num w:numId="11" w16cid:durableId="779448709">
    <w:abstractNumId w:val="6"/>
  </w:num>
  <w:num w:numId="12" w16cid:durableId="995189078">
    <w:abstractNumId w:val="21"/>
  </w:num>
  <w:num w:numId="13" w16cid:durableId="576287403">
    <w:abstractNumId w:val="15"/>
  </w:num>
  <w:num w:numId="14" w16cid:durableId="282349002">
    <w:abstractNumId w:val="3"/>
  </w:num>
  <w:num w:numId="15" w16cid:durableId="1857109873">
    <w:abstractNumId w:val="1"/>
  </w:num>
  <w:num w:numId="16" w16cid:durableId="459302278">
    <w:abstractNumId w:val="12"/>
  </w:num>
  <w:num w:numId="17" w16cid:durableId="353728587">
    <w:abstractNumId w:val="18"/>
  </w:num>
  <w:num w:numId="18" w16cid:durableId="514922182">
    <w:abstractNumId w:val="22"/>
  </w:num>
  <w:num w:numId="19" w16cid:durableId="434055371">
    <w:abstractNumId w:val="11"/>
  </w:num>
  <w:num w:numId="20" w16cid:durableId="1142845470">
    <w:abstractNumId w:val="14"/>
  </w:num>
  <w:num w:numId="21" w16cid:durableId="252399870">
    <w:abstractNumId w:val="17"/>
  </w:num>
  <w:num w:numId="22" w16cid:durableId="1692143812">
    <w:abstractNumId w:val="20"/>
  </w:num>
  <w:num w:numId="23" w16cid:durableId="1044477679">
    <w:abstractNumId w:val="8"/>
  </w:num>
  <w:num w:numId="24" w16cid:durableId="1286541902">
    <w:abstractNumId w:val="2"/>
  </w:num>
  <w:num w:numId="25" w16cid:durableId="1702779060">
    <w:abstractNumId w:val="11"/>
  </w:num>
  <w:num w:numId="26" w16cid:durableId="788472632">
    <w:abstractNumId w:val="2"/>
  </w:num>
  <w:num w:numId="27" w16cid:durableId="1506701002">
    <w:abstractNumId w:val="1"/>
  </w:num>
  <w:num w:numId="28" w16cid:durableId="92884833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57D"/>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4ED"/>
    <w:rsid w:val="000046CE"/>
    <w:rsid w:val="00004C7C"/>
    <w:rsid w:val="00004C92"/>
    <w:rsid w:val="00004D8C"/>
    <w:rsid w:val="00004DAA"/>
    <w:rsid w:val="00005010"/>
    <w:rsid w:val="00005060"/>
    <w:rsid w:val="000052AD"/>
    <w:rsid w:val="0000544A"/>
    <w:rsid w:val="00005BA5"/>
    <w:rsid w:val="00005CD4"/>
    <w:rsid w:val="00005EB9"/>
    <w:rsid w:val="00006467"/>
    <w:rsid w:val="0000649B"/>
    <w:rsid w:val="000066DA"/>
    <w:rsid w:val="000066FD"/>
    <w:rsid w:val="00006852"/>
    <w:rsid w:val="00006BF2"/>
    <w:rsid w:val="00006E86"/>
    <w:rsid w:val="00006E9C"/>
    <w:rsid w:val="0000707C"/>
    <w:rsid w:val="000076D3"/>
    <w:rsid w:val="000077F3"/>
    <w:rsid w:val="0000784E"/>
    <w:rsid w:val="00007ACC"/>
    <w:rsid w:val="000101CC"/>
    <w:rsid w:val="00010323"/>
    <w:rsid w:val="0001038E"/>
    <w:rsid w:val="0001112B"/>
    <w:rsid w:val="00011882"/>
    <w:rsid w:val="00011C8F"/>
    <w:rsid w:val="00011E67"/>
    <w:rsid w:val="00012629"/>
    <w:rsid w:val="00012A9C"/>
    <w:rsid w:val="00012B6D"/>
    <w:rsid w:val="000135EA"/>
    <w:rsid w:val="0001375A"/>
    <w:rsid w:val="00013AAC"/>
    <w:rsid w:val="00013AE1"/>
    <w:rsid w:val="00013F56"/>
    <w:rsid w:val="00014C98"/>
    <w:rsid w:val="00014EAE"/>
    <w:rsid w:val="00014EB9"/>
    <w:rsid w:val="0001538D"/>
    <w:rsid w:val="0001568C"/>
    <w:rsid w:val="00015A0C"/>
    <w:rsid w:val="000162FD"/>
    <w:rsid w:val="0001649C"/>
    <w:rsid w:val="00016620"/>
    <w:rsid w:val="00016C90"/>
    <w:rsid w:val="00016E1D"/>
    <w:rsid w:val="00016F2D"/>
    <w:rsid w:val="000170FE"/>
    <w:rsid w:val="00017334"/>
    <w:rsid w:val="000173EA"/>
    <w:rsid w:val="000177E1"/>
    <w:rsid w:val="00017F9A"/>
    <w:rsid w:val="00017FA7"/>
    <w:rsid w:val="00020AD8"/>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2DF7"/>
    <w:rsid w:val="00023B76"/>
    <w:rsid w:val="00023C47"/>
    <w:rsid w:val="00023CF0"/>
    <w:rsid w:val="00023F91"/>
    <w:rsid w:val="00024149"/>
    <w:rsid w:val="0002476D"/>
    <w:rsid w:val="00024F18"/>
    <w:rsid w:val="00025065"/>
    <w:rsid w:val="00025300"/>
    <w:rsid w:val="00025508"/>
    <w:rsid w:val="0002572C"/>
    <w:rsid w:val="00025762"/>
    <w:rsid w:val="000258D2"/>
    <w:rsid w:val="00025C78"/>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2FD3"/>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37B9C"/>
    <w:rsid w:val="0004013E"/>
    <w:rsid w:val="00040404"/>
    <w:rsid w:val="0004040C"/>
    <w:rsid w:val="00040499"/>
    <w:rsid w:val="00040690"/>
    <w:rsid w:val="00040958"/>
    <w:rsid w:val="0004098B"/>
    <w:rsid w:val="000409EB"/>
    <w:rsid w:val="00040AC2"/>
    <w:rsid w:val="00040CA7"/>
    <w:rsid w:val="00040D37"/>
    <w:rsid w:val="000410B6"/>
    <w:rsid w:val="000411AE"/>
    <w:rsid w:val="00041354"/>
    <w:rsid w:val="00041556"/>
    <w:rsid w:val="000417E0"/>
    <w:rsid w:val="000417E2"/>
    <w:rsid w:val="0004199B"/>
    <w:rsid w:val="00041B3A"/>
    <w:rsid w:val="00041F18"/>
    <w:rsid w:val="0004248A"/>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8B0"/>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3FB6"/>
    <w:rsid w:val="00054515"/>
    <w:rsid w:val="0005459F"/>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4D6"/>
    <w:rsid w:val="00061782"/>
    <w:rsid w:val="000619F7"/>
    <w:rsid w:val="00061E93"/>
    <w:rsid w:val="000621BB"/>
    <w:rsid w:val="000622BC"/>
    <w:rsid w:val="000626AC"/>
    <w:rsid w:val="00062838"/>
    <w:rsid w:val="00062986"/>
    <w:rsid w:val="00062B54"/>
    <w:rsid w:val="00062D8C"/>
    <w:rsid w:val="0006315D"/>
    <w:rsid w:val="00063D7C"/>
    <w:rsid w:val="000646A0"/>
    <w:rsid w:val="00064AD1"/>
    <w:rsid w:val="00064B9E"/>
    <w:rsid w:val="00064D03"/>
    <w:rsid w:val="00064D20"/>
    <w:rsid w:val="00065B0E"/>
    <w:rsid w:val="00065CAD"/>
    <w:rsid w:val="00065CFD"/>
    <w:rsid w:val="00066DB8"/>
    <w:rsid w:val="00066F02"/>
    <w:rsid w:val="00067047"/>
    <w:rsid w:val="0006712A"/>
    <w:rsid w:val="000672C8"/>
    <w:rsid w:val="00067528"/>
    <w:rsid w:val="00067C87"/>
    <w:rsid w:val="00067E6B"/>
    <w:rsid w:val="00070080"/>
    <w:rsid w:val="0007021E"/>
    <w:rsid w:val="00070531"/>
    <w:rsid w:val="00070C3A"/>
    <w:rsid w:val="000710C4"/>
    <w:rsid w:val="000711DB"/>
    <w:rsid w:val="0007132E"/>
    <w:rsid w:val="00071781"/>
    <w:rsid w:val="000717BE"/>
    <w:rsid w:val="000721FE"/>
    <w:rsid w:val="00072283"/>
    <w:rsid w:val="0007242B"/>
    <w:rsid w:val="00072775"/>
    <w:rsid w:val="00072AAC"/>
    <w:rsid w:val="00072D2D"/>
    <w:rsid w:val="00072FAC"/>
    <w:rsid w:val="000732C5"/>
    <w:rsid w:val="0007342B"/>
    <w:rsid w:val="00073926"/>
    <w:rsid w:val="00073E7F"/>
    <w:rsid w:val="00074C80"/>
    <w:rsid w:val="00074EC1"/>
    <w:rsid w:val="00075368"/>
    <w:rsid w:val="00075EBC"/>
    <w:rsid w:val="00075FF2"/>
    <w:rsid w:val="0007637E"/>
    <w:rsid w:val="00076AAC"/>
    <w:rsid w:val="00076F37"/>
    <w:rsid w:val="000770E2"/>
    <w:rsid w:val="00077510"/>
    <w:rsid w:val="00077766"/>
    <w:rsid w:val="00077A72"/>
    <w:rsid w:val="00077B72"/>
    <w:rsid w:val="00077D34"/>
    <w:rsid w:val="000809C8"/>
    <w:rsid w:val="000810C2"/>
    <w:rsid w:val="0008125D"/>
    <w:rsid w:val="000812B5"/>
    <w:rsid w:val="0008139F"/>
    <w:rsid w:val="000825BD"/>
    <w:rsid w:val="000828AA"/>
    <w:rsid w:val="00082CF9"/>
    <w:rsid w:val="00082D60"/>
    <w:rsid w:val="00082DBE"/>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23"/>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CD9"/>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128"/>
    <w:rsid w:val="000A196A"/>
    <w:rsid w:val="000A1DF1"/>
    <w:rsid w:val="000A22E6"/>
    <w:rsid w:val="000A23CC"/>
    <w:rsid w:val="000A23F9"/>
    <w:rsid w:val="000A2AE3"/>
    <w:rsid w:val="000A2B6D"/>
    <w:rsid w:val="000A30C8"/>
    <w:rsid w:val="000A369C"/>
    <w:rsid w:val="000A391D"/>
    <w:rsid w:val="000A40F3"/>
    <w:rsid w:val="000A4327"/>
    <w:rsid w:val="000A4474"/>
    <w:rsid w:val="000A4801"/>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6DFA"/>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31"/>
    <w:rsid w:val="000B788F"/>
    <w:rsid w:val="000B7C45"/>
    <w:rsid w:val="000B7DA3"/>
    <w:rsid w:val="000C0575"/>
    <w:rsid w:val="000C1440"/>
    <w:rsid w:val="000C155F"/>
    <w:rsid w:val="000C1AF7"/>
    <w:rsid w:val="000C1DBE"/>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5EA6"/>
    <w:rsid w:val="000C6073"/>
    <w:rsid w:val="000C622C"/>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1DED"/>
    <w:rsid w:val="000D21C8"/>
    <w:rsid w:val="000D286C"/>
    <w:rsid w:val="000D2B18"/>
    <w:rsid w:val="000D2D68"/>
    <w:rsid w:val="000D2FB4"/>
    <w:rsid w:val="000D3146"/>
    <w:rsid w:val="000D320D"/>
    <w:rsid w:val="000D34DA"/>
    <w:rsid w:val="000D37D1"/>
    <w:rsid w:val="000D3F69"/>
    <w:rsid w:val="000D4069"/>
    <w:rsid w:val="000D4611"/>
    <w:rsid w:val="000D471F"/>
    <w:rsid w:val="000D4F79"/>
    <w:rsid w:val="000D5393"/>
    <w:rsid w:val="000D53BB"/>
    <w:rsid w:val="000D54A9"/>
    <w:rsid w:val="000D560B"/>
    <w:rsid w:val="000D5713"/>
    <w:rsid w:val="000D592B"/>
    <w:rsid w:val="000D5C9A"/>
    <w:rsid w:val="000D68C9"/>
    <w:rsid w:val="000D6DD7"/>
    <w:rsid w:val="000D6E83"/>
    <w:rsid w:val="000D6E94"/>
    <w:rsid w:val="000D74A9"/>
    <w:rsid w:val="000D7884"/>
    <w:rsid w:val="000E02E9"/>
    <w:rsid w:val="000E08C7"/>
    <w:rsid w:val="000E0C96"/>
    <w:rsid w:val="000E13CF"/>
    <w:rsid w:val="000E14C3"/>
    <w:rsid w:val="000E157B"/>
    <w:rsid w:val="000E179A"/>
    <w:rsid w:val="000E17C9"/>
    <w:rsid w:val="000E19FB"/>
    <w:rsid w:val="000E1B4E"/>
    <w:rsid w:val="000E1BE6"/>
    <w:rsid w:val="000E268B"/>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D78"/>
    <w:rsid w:val="000E710A"/>
    <w:rsid w:val="000E7B21"/>
    <w:rsid w:val="000F016D"/>
    <w:rsid w:val="000F0183"/>
    <w:rsid w:val="000F01C7"/>
    <w:rsid w:val="000F0C0A"/>
    <w:rsid w:val="000F0CC4"/>
    <w:rsid w:val="000F0EBA"/>
    <w:rsid w:val="000F0F80"/>
    <w:rsid w:val="000F12FC"/>
    <w:rsid w:val="000F1509"/>
    <w:rsid w:val="000F1F8F"/>
    <w:rsid w:val="000F2209"/>
    <w:rsid w:val="000F2493"/>
    <w:rsid w:val="000F25A4"/>
    <w:rsid w:val="000F2877"/>
    <w:rsid w:val="000F2A7C"/>
    <w:rsid w:val="000F2AD2"/>
    <w:rsid w:val="000F2C5D"/>
    <w:rsid w:val="000F2FAB"/>
    <w:rsid w:val="000F2FC2"/>
    <w:rsid w:val="000F36DF"/>
    <w:rsid w:val="000F3EB3"/>
    <w:rsid w:val="000F40C7"/>
    <w:rsid w:val="000F45CE"/>
    <w:rsid w:val="000F4DF8"/>
    <w:rsid w:val="000F52B5"/>
    <w:rsid w:val="000F5AB8"/>
    <w:rsid w:val="000F5AEA"/>
    <w:rsid w:val="000F5C33"/>
    <w:rsid w:val="000F5C9F"/>
    <w:rsid w:val="000F5CB9"/>
    <w:rsid w:val="000F5F87"/>
    <w:rsid w:val="000F5F8B"/>
    <w:rsid w:val="000F6378"/>
    <w:rsid w:val="000F6476"/>
    <w:rsid w:val="000F649F"/>
    <w:rsid w:val="000F64C4"/>
    <w:rsid w:val="000F6674"/>
    <w:rsid w:val="000F6BD4"/>
    <w:rsid w:val="000F6D7F"/>
    <w:rsid w:val="000F7515"/>
    <w:rsid w:val="000F7570"/>
    <w:rsid w:val="000F7BBB"/>
    <w:rsid w:val="000F7E2A"/>
    <w:rsid w:val="0010009C"/>
    <w:rsid w:val="001002CB"/>
    <w:rsid w:val="00100770"/>
    <w:rsid w:val="00100D4D"/>
    <w:rsid w:val="00100DA3"/>
    <w:rsid w:val="00100E5C"/>
    <w:rsid w:val="00100F04"/>
    <w:rsid w:val="001011C9"/>
    <w:rsid w:val="00101B95"/>
    <w:rsid w:val="00101DE4"/>
    <w:rsid w:val="00101F6E"/>
    <w:rsid w:val="001021D9"/>
    <w:rsid w:val="0010230F"/>
    <w:rsid w:val="001023C7"/>
    <w:rsid w:val="0010244C"/>
    <w:rsid w:val="00102653"/>
    <w:rsid w:val="0010295C"/>
    <w:rsid w:val="001029C9"/>
    <w:rsid w:val="00102A85"/>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3D2"/>
    <w:rsid w:val="001054F5"/>
    <w:rsid w:val="0010555A"/>
    <w:rsid w:val="00106190"/>
    <w:rsid w:val="001062B1"/>
    <w:rsid w:val="00106862"/>
    <w:rsid w:val="00107377"/>
    <w:rsid w:val="00107402"/>
    <w:rsid w:val="00107464"/>
    <w:rsid w:val="00107698"/>
    <w:rsid w:val="001079E0"/>
    <w:rsid w:val="00107CB8"/>
    <w:rsid w:val="00110177"/>
    <w:rsid w:val="00110482"/>
    <w:rsid w:val="00110984"/>
    <w:rsid w:val="00110D19"/>
    <w:rsid w:val="00110F0F"/>
    <w:rsid w:val="00111852"/>
    <w:rsid w:val="00111986"/>
    <w:rsid w:val="00111B73"/>
    <w:rsid w:val="00112144"/>
    <w:rsid w:val="00112597"/>
    <w:rsid w:val="00112872"/>
    <w:rsid w:val="00112D91"/>
    <w:rsid w:val="00112F70"/>
    <w:rsid w:val="001131B8"/>
    <w:rsid w:val="00113309"/>
    <w:rsid w:val="00113781"/>
    <w:rsid w:val="001141D2"/>
    <w:rsid w:val="00114F2B"/>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3B6E"/>
    <w:rsid w:val="001346D7"/>
    <w:rsid w:val="00134A42"/>
    <w:rsid w:val="00134CD3"/>
    <w:rsid w:val="001351E9"/>
    <w:rsid w:val="00135360"/>
    <w:rsid w:val="00135D14"/>
    <w:rsid w:val="00135EB7"/>
    <w:rsid w:val="0013603C"/>
    <w:rsid w:val="0013642E"/>
    <w:rsid w:val="00136477"/>
    <w:rsid w:val="00136550"/>
    <w:rsid w:val="001366CC"/>
    <w:rsid w:val="00136EED"/>
    <w:rsid w:val="00136F3E"/>
    <w:rsid w:val="00137205"/>
    <w:rsid w:val="0013791E"/>
    <w:rsid w:val="0013797E"/>
    <w:rsid w:val="00137B55"/>
    <w:rsid w:val="00137BBF"/>
    <w:rsid w:val="00137C44"/>
    <w:rsid w:val="00140309"/>
    <w:rsid w:val="001407E4"/>
    <w:rsid w:val="00140879"/>
    <w:rsid w:val="00140FEE"/>
    <w:rsid w:val="0014178A"/>
    <w:rsid w:val="001417BE"/>
    <w:rsid w:val="0014186E"/>
    <w:rsid w:val="001418BB"/>
    <w:rsid w:val="00141C2D"/>
    <w:rsid w:val="001424D7"/>
    <w:rsid w:val="00142962"/>
    <w:rsid w:val="00142AC8"/>
    <w:rsid w:val="00142CBE"/>
    <w:rsid w:val="00142DB1"/>
    <w:rsid w:val="00142DBB"/>
    <w:rsid w:val="00142DF2"/>
    <w:rsid w:val="001432D8"/>
    <w:rsid w:val="00143735"/>
    <w:rsid w:val="00143ABF"/>
    <w:rsid w:val="00143B6A"/>
    <w:rsid w:val="00143FC5"/>
    <w:rsid w:val="0014415E"/>
    <w:rsid w:val="001446F1"/>
    <w:rsid w:val="001446F7"/>
    <w:rsid w:val="00144972"/>
    <w:rsid w:val="00144B79"/>
    <w:rsid w:val="00144E70"/>
    <w:rsid w:val="00144F99"/>
    <w:rsid w:val="0014513F"/>
    <w:rsid w:val="001451B1"/>
    <w:rsid w:val="00145462"/>
    <w:rsid w:val="001457A0"/>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5D01"/>
    <w:rsid w:val="00156174"/>
    <w:rsid w:val="001567F7"/>
    <w:rsid w:val="00156A55"/>
    <w:rsid w:val="00156AD7"/>
    <w:rsid w:val="00156BE8"/>
    <w:rsid w:val="00157A75"/>
    <w:rsid w:val="00157FC1"/>
    <w:rsid w:val="00157FF0"/>
    <w:rsid w:val="0016074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762"/>
    <w:rsid w:val="001647C5"/>
    <w:rsid w:val="00164947"/>
    <w:rsid w:val="00164AD9"/>
    <w:rsid w:val="00164D49"/>
    <w:rsid w:val="00164ECA"/>
    <w:rsid w:val="001655AA"/>
    <w:rsid w:val="00165D51"/>
    <w:rsid w:val="00165E99"/>
    <w:rsid w:val="00165EE2"/>
    <w:rsid w:val="00166790"/>
    <w:rsid w:val="00166E8F"/>
    <w:rsid w:val="00167166"/>
    <w:rsid w:val="001671A9"/>
    <w:rsid w:val="00167438"/>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E21"/>
    <w:rsid w:val="001861AA"/>
    <w:rsid w:val="00186297"/>
    <w:rsid w:val="001862B0"/>
    <w:rsid w:val="0018653A"/>
    <w:rsid w:val="001866C3"/>
    <w:rsid w:val="00186701"/>
    <w:rsid w:val="00186C99"/>
    <w:rsid w:val="001870C5"/>
    <w:rsid w:val="001872BB"/>
    <w:rsid w:val="001874CC"/>
    <w:rsid w:val="00187B93"/>
    <w:rsid w:val="001900B2"/>
    <w:rsid w:val="00190283"/>
    <w:rsid w:val="00190BD7"/>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6AD"/>
    <w:rsid w:val="00195910"/>
    <w:rsid w:val="00195A3A"/>
    <w:rsid w:val="00195BB5"/>
    <w:rsid w:val="0019628C"/>
    <w:rsid w:val="00196300"/>
    <w:rsid w:val="001965E0"/>
    <w:rsid w:val="001966C0"/>
    <w:rsid w:val="00196BA6"/>
    <w:rsid w:val="00196D55"/>
    <w:rsid w:val="00197154"/>
    <w:rsid w:val="001971BF"/>
    <w:rsid w:val="001973ED"/>
    <w:rsid w:val="001976EB"/>
    <w:rsid w:val="00197AAD"/>
    <w:rsid w:val="00197E6D"/>
    <w:rsid w:val="00197EE6"/>
    <w:rsid w:val="00197F1B"/>
    <w:rsid w:val="001A0318"/>
    <w:rsid w:val="001A04BD"/>
    <w:rsid w:val="001A06B4"/>
    <w:rsid w:val="001A08AA"/>
    <w:rsid w:val="001A0B5F"/>
    <w:rsid w:val="001A148C"/>
    <w:rsid w:val="001A20BD"/>
    <w:rsid w:val="001A22EF"/>
    <w:rsid w:val="001A26C5"/>
    <w:rsid w:val="001A26CE"/>
    <w:rsid w:val="001A29A6"/>
    <w:rsid w:val="001A2C69"/>
    <w:rsid w:val="001A3000"/>
    <w:rsid w:val="001A335E"/>
    <w:rsid w:val="001A3642"/>
    <w:rsid w:val="001A3A3F"/>
    <w:rsid w:val="001A3CC4"/>
    <w:rsid w:val="001A3E8F"/>
    <w:rsid w:val="001A42A0"/>
    <w:rsid w:val="001A443F"/>
    <w:rsid w:val="001A45A2"/>
    <w:rsid w:val="001A4CD4"/>
    <w:rsid w:val="001A4F26"/>
    <w:rsid w:val="001A5472"/>
    <w:rsid w:val="001A5CFD"/>
    <w:rsid w:val="001A636F"/>
    <w:rsid w:val="001A6A26"/>
    <w:rsid w:val="001A6AAA"/>
    <w:rsid w:val="001A6EB0"/>
    <w:rsid w:val="001A71A9"/>
    <w:rsid w:val="001A7E1C"/>
    <w:rsid w:val="001B01D4"/>
    <w:rsid w:val="001B08D6"/>
    <w:rsid w:val="001B090B"/>
    <w:rsid w:val="001B0957"/>
    <w:rsid w:val="001B0E69"/>
    <w:rsid w:val="001B1017"/>
    <w:rsid w:val="001B10E0"/>
    <w:rsid w:val="001B11C9"/>
    <w:rsid w:val="001B11D8"/>
    <w:rsid w:val="001B1214"/>
    <w:rsid w:val="001B12D8"/>
    <w:rsid w:val="001B16F3"/>
    <w:rsid w:val="001B17F6"/>
    <w:rsid w:val="001B1CBB"/>
    <w:rsid w:val="001B1E9F"/>
    <w:rsid w:val="001B2016"/>
    <w:rsid w:val="001B24A6"/>
    <w:rsid w:val="001B26C0"/>
    <w:rsid w:val="001B27A6"/>
    <w:rsid w:val="001B2913"/>
    <w:rsid w:val="001B2C1C"/>
    <w:rsid w:val="001B2C1E"/>
    <w:rsid w:val="001B300C"/>
    <w:rsid w:val="001B355A"/>
    <w:rsid w:val="001B390E"/>
    <w:rsid w:val="001B3914"/>
    <w:rsid w:val="001B3943"/>
    <w:rsid w:val="001B39F4"/>
    <w:rsid w:val="001B3E6D"/>
    <w:rsid w:val="001B43D7"/>
    <w:rsid w:val="001B522B"/>
    <w:rsid w:val="001B5675"/>
    <w:rsid w:val="001B578E"/>
    <w:rsid w:val="001B5A24"/>
    <w:rsid w:val="001B5AEF"/>
    <w:rsid w:val="001B5B9C"/>
    <w:rsid w:val="001B6201"/>
    <w:rsid w:val="001B68B4"/>
    <w:rsid w:val="001B6B70"/>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B7F"/>
    <w:rsid w:val="001C2D36"/>
    <w:rsid w:val="001C2E3F"/>
    <w:rsid w:val="001C2EE9"/>
    <w:rsid w:val="001C3290"/>
    <w:rsid w:val="001C37CD"/>
    <w:rsid w:val="001C39F1"/>
    <w:rsid w:val="001C3CD0"/>
    <w:rsid w:val="001C41C4"/>
    <w:rsid w:val="001C4565"/>
    <w:rsid w:val="001C4839"/>
    <w:rsid w:val="001C4C50"/>
    <w:rsid w:val="001C5F6C"/>
    <w:rsid w:val="001C63F1"/>
    <w:rsid w:val="001C6453"/>
    <w:rsid w:val="001C64C6"/>
    <w:rsid w:val="001C6B71"/>
    <w:rsid w:val="001C71A8"/>
    <w:rsid w:val="001C7405"/>
    <w:rsid w:val="001C7A1E"/>
    <w:rsid w:val="001C7C29"/>
    <w:rsid w:val="001C7ED2"/>
    <w:rsid w:val="001D03D6"/>
    <w:rsid w:val="001D05F4"/>
    <w:rsid w:val="001D0865"/>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99"/>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945"/>
    <w:rsid w:val="001E1B40"/>
    <w:rsid w:val="001E1C09"/>
    <w:rsid w:val="001E217F"/>
    <w:rsid w:val="001E219F"/>
    <w:rsid w:val="001E22A8"/>
    <w:rsid w:val="001E2518"/>
    <w:rsid w:val="001E25B8"/>
    <w:rsid w:val="001E25BF"/>
    <w:rsid w:val="001E261D"/>
    <w:rsid w:val="001E2862"/>
    <w:rsid w:val="001E2A71"/>
    <w:rsid w:val="001E2D1F"/>
    <w:rsid w:val="001E311B"/>
    <w:rsid w:val="001E328E"/>
    <w:rsid w:val="001E36E9"/>
    <w:rsid w:val="001E38F1"/>
    <w:rsid w:val="001E3AA3"/>
    <w:rsid w:val="001E414A"/>
    <w:rsid w:val="001E41F3"/>
    <w:rsid w:val="001E4438"/>
    <w:rsid w:val="001E4495"/>
    <w:rsid w:val="001E4AD8"/>
    <w:rsid w:val="001E4B98"/>
    <w:rsid w:val="001E4F80"/>
    <w:rsid w:val="001E51BF"/>
    <w:rsid w:val="001E55BE"/>
    <w:rsid w:val="001E560C"/>
    <w:rsid w:val="001E5656"/>
    <w:rsid w:val="001E5982"/>
    <w:rsid w:val="001E5C84"/>
    <w:rsid w:val="001E5D1C"/>
    <w:rsid w:val="001E642F"/>
    <w:rsid w:val="001E6A46"/>
    <w:rsid w:val="001E6B97"/>
    <w:rsid w:val="001E6DFE"/>
    <w:rsid w:val="001E70F2"/>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1FFB"/>
    <w:rsid w:val="001F20BD"/>
    <w:rsid w:val="001F212C"/>
    <w:rsid w:val="001F2433"/>
    <w:rsid w:val="001F24B0"/>
    <w:rsid w:val="001F2C99"/>
    <w:rsid w:val="001F2FA9"/>
    <w:rsid w:val="001F314B"/>
    <w:rsid w:val="001F32C1"/>
    <w:rsid w:val="001F36A5"/>
    <w:rsid w:val="001F3801"/>
    <w:rsid w:val="001F3B5E"/>
    <w:rsid w:val="001F3FCF"/>
    <w:rsid w:val="001F4D5C"/>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9EE"/>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42E"/>
    <w:rsid w:val="00202930"/>
    <w:rsid w:val="00202AB9"/>
    <w:rsid w:val="00202D1E"/>
    <w:rsid w:val="0020302E"/>
    <w:rsid w:val="002030C4"/>
    <w:rsid w:val="00203591"/>
    <w:rsid w:val="002035BC"/>
    <w:rsid w:val="00203A2F"/>
    <w:rsid w:val="00203AC4"/>
    <w:rsid w:val="00203AC6"/>
    <w:rsid w:val="00203B0C"/>
    <w:rsid w:val="002040B4"/>
    <w:rsid w:val="00204251"/>
    <w:rsid w:val="002043E7"/>
    <w:rsid w:val="002045F3"/>
    <w:rsid w:val="002046F7"/>
    <w:rsid w:val="002050FD"/>
    <w:rsid w:val="0020513C"/>
    <w:rsid w:val="002051A2"/>
    <w:rsid w:val="002054D4"/>
    <w:rsid w:val="00205AA1"/>
    <w:rsid w:val="00205B55"/>
    <w:rsid w:val="00205C32"/>
    <w:rsid w:val="00206089"/>
    <w:rsid w:val="002065E0"/>
    <w:rsid w:val="002066B4"/>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39E7"/>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3FF4"/>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0C33"/>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83E"/>
    <w:rsid w:val="00245DDC"/>
    <w:rsid w:val="002469E8"/>
    <w:rsid w:val="00246A50"/>
    <w:rsid w:val="00246BEB"/>
    <w:rsid w:val="00246E63"/>
    <w:rsid w:val="002471BF"/>
    <w:rsid w:val="00247291"/>
    <w:rsid w:val="0024774E"/>
    <w:rsid w:val="002477DD"/>
    <w:rsid w:val="00247A0D"/>
    <w:rsid w:val="002503C6"/>
    <w:rsid w:val="002505CD"/>
    <w:rsid w:val="00250992"/>
    <w:rsid w:val="00250DAB"/>
    <w:rsid w:val="00250E59"/>
    <w:rsid w:val="00251137"/>
    <w:rsid w:val="00251885"/>
    <w:rsid w:val="002519C4"/>
    <w:rsid w:val="00251CEB"/>
    <w:rsid w:val="0025223C"/>
    <w:rsid w:val="002524A9"/>
    <w:rsid w:val="002525C7"/>
    <w:rsid w:val="00252A78"/>
    <w:rsid w:val="00252B5F"/>
    <w:rsid w:val="00252C1F"/>
    <w:rsid w:val="00252DEB"/>
    <w:rsid w:val="00252F91"/>
    <w:rsid w:val="00253A2D"/>
    <w:rsid w:val="00253A6F"/>
    <w:rsid w:val="00253D3D"/>
    <w:rsid w:val="0025429D"/>
    <w:rsid w:val="00255A14"/>
    <w:rsid w:val="00255C30"/>
    <w:rsid w:val="00255DC2"/>
    <w:rsid w:val="00255DEE"/>
    <w:rsid w:val="0025616A"/>
    <w:rsid w:val="0025631D"/>
    <w:rsid w:val="002567BD"/>
    <w:rsid w:val="002569F7"/>
    <w:rsid w:val="00256C1B"/>
    <w:rsid w:val="00256D54"/>
    <w:rsid w:val="0025713A"/>
    <w:rsid w:val="00257594"/>
    <w:rsid w:val="00257612"/>
    <w:rsid w:val="00257827"/>
    <w:rsid w:val="002579B6"/>
    <w:rsid w:val="00257E50"/>
    <w:rsid w:val="00257F83"/>
    <w:rsid w:val="002600C7"/>
    <w:rsid w:val="002605A8"/>
    <w:rsid w:val="002605EC"/>
    <w:rsid w:val="00260FE4"/>
    <w:rsid w:val="00261139"/>
    <w:rsid w:val="00261966"/>
    <w:rsid w:val="00262043"/>
    <w:rsid w:val="0026248A"/>
    <w:rsid w:val="0026260E"/>
    <w:rsid w:val="00262760"/>
    <w:rsid w:val="002629C4"/>
    <w:rsid w:val="00262A20"/>
    <w:rsid w:val="00263025"/>
    <w:rsid w:val="00263375"/>
    <w:rsid w:val="002633AD"/>
    <w:rsid w:val="00263417"/>
    <w:rsid w:val="00263919"/>
    <w:rsid w:val="00263C30"/>
    <w:rsid w:val="00263D21"/>
    <w:rsid w:val="002643E7"/>
    <w:rsid w:val="002644AD"/>
    <w:rsid w:val="002645BD"/>
    <w:rsid w:val="00264A3A"/>
    <w:rsid w:val="00264B53"/>
    <w:rsid w:val="00264CD6"/>
    <w:rsid w:val="00264E1E"/>
    <w:rsid w:val="00265205"/>
    <w:rsid w:val="002652C9"/>
    <w:rsid w:val="00265973"/>
    <w:rsid w:val="0026612D"/>
    <w:rsid w:val="002661A0"/>
    <w:rsid w:val="002664EB"/>
    <w:rsid w:val="0026652F"/>
    <w:rsid w:val="0026681E"/>
    <w:rsid w:val="0026695C"/>
    <w:rsid w:val="00266A89"/>
    <w:rsid w:val="00266A95"/>
    <w:rsid w:val="00266E51"/>
    <w:rsid w:val="00266E98"/>
    <w:rsid w:val="00266F85"/>
    <w:rsid w:val="00267430"/>
    <w:rsid w:val="00267B78"/>
    <w:rsid w:val="00267C99"/>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2F4D"/>
    <w:rsid w:val="00273D5B"/>
    <w:rsid w:val="00274256"/>
    <w:rsid w:val="00274CB5"/>
    <w:rsid w:val="00274E59"/>
    <w:rsid w:val="002753AA"/>
    <w:rsid w:val="0027566D"/>
    <w:rsid w:val="00275B58"/>
    <w:rsid w:val="00275CA0"/>
    <w:rsid w:val="00275E25"/>
    <w:rsid w:val="00275E3F"/>
    <w:rsid w:val="002760D7"/>
    <w:rsid w:val="0027687E"/>
    <w:rsid w:val="00276C9A"/>
    <w:rsid w:val="00276CAB"/>
    <w:rsid w:val="00277096"/>
    <w:rsid w:val="002772F9"/>
    <w:rsid w:val="002774C7"/>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3F99"/>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5C3"/>
    <w:rsid w:val="00295647"/>
    <w:rsid w:val="00295790"/>
    <w:rsid w:val="0029597E"/>
    <w:rsid w:val="002963FE"/>
    <w:rsid w:val="00296420"/>
    <w:rsid w:val="00296C15"/>
    <w:rsid w:val="00296EE8"/>
    <w:rsid w:val="00297023"/>
    <w:rsid w:val="0029752A"/>
    <w:rsid w:val="002979F3"/>
    <w:rsid w:val="00297C0A"/>
    <w:rsid w:val="002A0283"/>
    <w:rsid w:val="002A0416"/>
    <w:rsid w:val="002A081F"/>
    <w:rsid w:val="002A0D73"/>
    <w:rsid w:val="002A10FC"/>
    <w:rsid w:val="002A137A"/>
    <w:rsid w:val="002A1C50"/>
    <w:rsid w:val="002A1ED3"/>
    <w:rsid w:val="002A1FBD"/>
    <w:rsid w:val="002A2106"/>
    <w:rsid w:val="002A2482"/>
    <w:rsid w:val="002A2750"/>
    <w:rsid w:val="002A29F8"/>
    <w:rsid w:val="002A3046"/>
    <w:rsid w:val="002A39AA"/>
    <w:rsid w:val="002A3DA4"/>
    <w:rsid w:val="002A3F1E"/>
    <w:rsid w:val="002A48DF"/>
    <w:rsid w:val="002A4A47"/>
    <w:rsid w:val="002A4BCA"/>
    <w:rsid w:val="002A4DD1"/>
    <w:rsid w:val="002A51ED"/>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898"/>
    <w:rsid w:val="002B1CFB"/>
    <w:rsid w:val="002B1F8E"/>
    <w:rsid w:val="002B22C7"/>
    <w:rsid w:val="002B2854"/>
    <w:rsid w:val="002B285F"/>
    <w:rsid w:val="002B2913"/>
    <w:rsid w:val="002B294C"/>
    <w:rsid w:val="002B29F7"/>
    <w:rsid w:val="002B2D73"/>
    <w:rsid w:val="002B2F57"/>
    <w:rsid w:val="002B37D6"/>
    <w:rsid w:val="002B38BA"/>
    <w:rsid w:val="002B3D2C"/>
    <w:rsid w:val="002B3F80"/>
    <w:rsid w:val="002B3FF0"/>
    <w:rsid w:val="002B402D"/>
    <w:rsid w:val="002B429A"/>
    <w:rsid w:val="002B4343"/>
    <w:rsid w:val="002B57B7"/>
    <w:rsid w:val="002B5800"/>
    <w:rsid w:val="002B5B58"/>
    <w:rsid w:val="002B5C13"/>
    <w:rsid w:val="002B5D58"/>
    <w:rsid w:val="002B5F3F"/>
    <w:rsid w:val="002B6110"/>
    <w:rsid w:val="002B6471"/>
    <w:rsid w:val="002B696D"/>
    <w:rsid w:val="002B6CFC"/>
    <w:rsid w:val="002B6F4B"/>
    <w:rsid w:val="002B7B89"/>
    <w:rsid w:val="002B7BCF"/>
    <w:rsid w:val="002C0587"/>
    <w:rsid w:val="002C0720"/>
    <w:rsid w:val="002C1593"/>
    <w:rsid w:val="002C1639"/>
    <w:rsid w:val="002C17EE"/>
    <w:rsid w:val="002C1A37"/>
    <w:rsid w:val="002C1BF3"/>
    <w:rsid w:val="002C20A7"/>
    <w:rsid w:val="002C24FE"/>
    <w:rsid w:val="002C26B7"/>
    <w:rsid w:val="002C2794"/>
    <w:rsid w:val="002C283D"/>
    <w:rsid w:val="002C286E"/>
    <w:rsid w:val="002C2BF2"/>
    <w:rsid w:val="002C2E22"/>
    <w:rsid w:val="002C3296"/>
    <w:rsid w:val="002C36F4"/>
    <w:rsid w:val="002C3735"/>
    <w:rsid w:val="002C3988"/>
    <w:rsid w:val="002C3B6C"/>
    <w:rsid w:val="002C3F7C"/>
    <w:rsid w:val="002C415B"/>
    <w:rsid w:val="002C4373"/>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443"/>
    <w:rsid w:val="002D2843"/>
    <w:rsid w:val="002D2A5E"/>
    <w:rsid w:val="002D2DA3"/>
    <w:rsid w:val="002D32D6"/>
    <w:rsid w:val="002D34E0"/>
    <w:rsid w:val="002D355C"/>
    <w:rsid w:val="002D3C68"/>
    <w:rsid w:val="002D417A"/>
    <w:rsid w:val="002D4299"/>
    <w:rsid w:val="002D449E"/>
    <w:rsid w:val="002D4615"/>
    <w:rsid w:val="002D48E0"/>
    <w:rsid w:val="002D4DEE"/>
    <w:rsid w:val="002D5183"/>
    <w:rsid w:val="002D537B"/>
    <w:rsid w:val="002D5553"/>
    <w:rsid w:val="002D5777"/>
    <w:rsid w:val="002D5898"/>
    <w:rsid w:val="002D5AC8"/>
    <w:rsid w:val="002D5B5E"/>
    <w:rsid w:val="002D5B6C"/>
    <w:rsid w:val="002D5B79"/>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DD2"/>
    <w:rsid w:val="002F1E66"/>
    <w:rsid w:val="002F1E98"/>
    <w:rsid w:val="002F1F4A"/>
    <w:rsid w:val="002F224B"/>
    <w:rsid w:val="002F224F"/>
    <w:rsid w:val="002F23A8"/>
    <w:rsid w:val="002F2B10"/>
    <w:rsid w:val="002F3077"/>
    <w:rsid w:val="002F322A"/>
    <w:rsid w:val="002F3246"/>
    <w:rsid w:val="002F3526"/>
    <w:rsid w:val="002F3D66"/>
    <w:rsid w:val="002F3E56"/>
    <w:rsid w:val="002F3EB7"/>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061"/>
    <w:rsid w:val="00300277"/>
    <w:rsid w:val="0030028E"/>
    <w:rsid w:val="003005C7"/>
    <w:rsid w:val="003006F6"/>
    <w:rsid w:val="0030144E"/>
    <w:rsid w:val="0030160C"/>
    <w:rsid w:val="003017E8"/>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967"/>
    <w:rsid w:val="00307BAB"/>
    <w:rsid w:val="00307C06"/>
    <w:rsid w:val="00307CEB"/>
    <w:rsid w:val="00307D86"/>
    <w:rsid w:val="00310355"/>
    <w:rsid w:val="00310445"/>
    <w:rsid w:val="003104C9"/>
    <w:rsid w:val="00310771"/>
    <w:rsid w:val="00310930"/>
    <w:rsid w:val="00310C67"/>
    <w:rsid w:val="00310CE7"/>
    <w:rsid w:val="0031100C"/>
    <w:rsid w:val="00311021"/>
    <w:rsid w:val="00311540"/>
    <w:rsid w:val="00311706"/>
    <w:rsid w:val="00311E50"/>
    <w:rsid w:val="00311EC6"/>
    <w:rsid w:val="003120D0"/>
    <w:rsid w:val="00312647"/>
    <w:rsid w:val="0031270E"/>
    <w:rsid w:val="00312722"/>
    <w:rsid w:val="00312B12"/>
    <w:rsid w:val="003130F4"/>
    <w:rsid w:val="00313290"/>
    <w:rsid w:val="0031329C"/>
    <w:rsid w:val="0031341C"/>
    <w:rsid w:val="003139C3"/>
    <w:rsid w:val="00313A83"/>
    <w:rsid w:val="00313B5F"/>
    <w:rsid w:val="0031418F"/>
    <w:rsid w:val="00314369"/>
    <w:rsid w:val="00314438"/>
    <w:rsid w:val="00314658"/>
    <w:rsid w:val="003146BA"/>
    <w:rsid w:val="00314782"/>
    <w:rsid w:val="003147F7"/>
    <w:rsid w:val="00314DBB"/>
    <w:rsid w:val="00314EFA"/>
    <w:rsid w:val="003153A8"/>
    <w:rsid w:val="00315562"/>
    <w:rsid w:val="0031567F"/>
    <w:rsid w:val="00315EBA"/>
    <w:rsid w:val="003161D8"/>
    <w:rsid w:val="0031653C"/>
    <w:rsid w:val="00316745"/>
    <w:rsid w:val="00316773"/>
    <w:rsid w:val="00316A45"/>
    <w:rsid w:val="00316AE4"/>
    <w:rsid w:val="00316B35"/>
    <w:rsid w:val="00316EB4"/>
    <w:rsid w:val="003171BD"/>
    <w:rsid w:val="0031720B"/>
    <w:rsid w:val="003173BE"/>
    <w:rsid w:val="00317433"/>
    <w:rsid w:val="00317456"/>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1A"/>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B4"/>
    <w:rsid w:val="003330E5"/>
    <w:rsid w:val="00333A8A"/>
    <w:rsid w:val="00333AB5"/>
    <w:rsid w:val="00334125"/>
    <w:rsid w:val="0033452E"/>
    <w:rsid w:val="00334873"/>
    <w:rsid w:val="00334A91"/>
    <w:rsid w:val="003352DE"/>
    <w:rsid w:val="00335768"/>
    <w:rsid w:val="003358FB"/>
    <w:rsid w:val="00335B82"/>
    <w:rsid w:val="00335DC4"/>
    <w:rsid w:val="00335F94"/>
    <w:rsid w:val="003360CC"/>
    <w:rsid w:val="00336178"/>
    <w:rsid w:val="0033641C"/>
    <w:rsid w:val="0033673E"/>
    <w:rsid w:val="003367AF"/>
    <w:rsid w:val="00336990"/>
    <w:rsid w:val="003370DE"/>
    <w:rsid w:val="003370ED"/>
    <w:rsid w:val="00337710"/>
    <w:rsid w:val="0033792B"/>
    <w:rsid w:val="0034042F"/>
    <w:rsid w:val="00340A0A"/>
    <w:rsid w:val="00341301"/>
    <w:rsid w:val="003416B2"/>
    <w:rsid w:val="00341AEE"/>
    <w:rsid w:val="00341BC8"/>
    <w:rsid w:val="00341C6D"/>
    <w:rsid w:val="00341CC5"/>
    <w:rsid w:val="0034230B"/>
    <w:rsid w:val="0034270E"/>
    <w:rsid w:val="00342720"/>
    <w:rsid w:val="0034284C"/>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7C6"/>
    <w:rsid w:val="00350FF6"/>
    <w:rsid w:val="003511DF"/>
    <w:rsid w:val="00351413"/>
    <w:rsid w:val="00351730"/>
    <w:rsid w:val="0035182C"/>
    <w:rsid w:val="003519B2"/>
    <w:rsid w:val="00351ED8"/>
    <w:rsid w:val="00352229"/>
    <w:rsid w:val="00352DB5"/>
    <w:rsid w:val="0035310F"/>
    <w:rsid w:val="00353BF9"/>
    <w:rsid w:val="00353E3D"/>
    <w:rsid w:val="003540B2"/>
    <w:rsid w:val="00354687"/>
    <w:rsid w:val="003548F3"/>
    <w:rsid w:val="00354F0F"/>
    <w:rsid w:val="00355350"/>
    <w:rsid w:val="003558DA"/>
    <w:rsid w:val="00355A37"/>
    <w:rsid w:val="00355B0F"/>
    <w:rsid w:val="00355C0F"/>
    <w:rsid w:val="00355E4A"/>
    <w:rsid w:val="0035611D"/>
    <w:rsid w:val="0035635D"/>
    <w:rsid w:val="003565F9"/>
    <w:rsid w:val="0035684E"/>
    <w:rsid w:val="00356B2D"/>
    <w:rsid w:val="00356B46"/>
    <w:rsid w:val="00356D25"/>
    <w:rsid w:val="003572AF"/>
    <w:rsid w:val="003572E4"/>
    <w:rsid w:val="0035758B"/>
    <w:rsid w:val="003577A5"/>
    <w:rsid w:val="00357E6F"/>
    <w:rsid w:val="00357FEE"/>
    <w:rsid w:val="00360296"/>
    <w:rsid w:val="00360418"/>
    <w:rsid w:val="00360B06"/>
    <w:rsid w:val="00360DD8"/>
    <w:rsid w:val="00360DDA"/>
    <w:rsid w:val="003618D6"/>
    <w:rsid w:val="003619D7"/>
    <w:rsid w:val="00361F40"/>
    <w:rsid w:val="003624B1"/>
    <w:rsid w:val="0036280D"/>
    <w:rsid w:val="00362948"/>
    <w:rsid w:val="0036296B"/>
    <w:rsid w:val="00362E70"/>
    <w:rsid w:val="003630AD"/>
    <w:rsid w:val="00363139"/>
    <w:rsid w:val="003634D1"/>
    <w:rsid w:val="003639E4"/>
    <w:rsid w:val="00363F99"/>
    <w:rsid w:val="00364333"/>
    <w:rsid w:val="003646AC"/>
    <w:rsid w:val="0036477E"/>
    <w:rsid w:val="00364ADB"/>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4EA"/>
    <w:rsid w:val="0036764D"/>
    <w:rsid w:val="00367C5E"/>
    <w:rsid w:val="003702E0"/>
    <w:rsid w:val="003706B1"/>
    <w:rsid w:val="00370731"/>
    <w:rsid w:val="003707AB"/>
    <w:rsid w:val="00370D5E"/>
    <w:rsid w:val="00370E29"/>
    <w:rsid w:val="00370E69"/>
    <w:rsid w:val="00371168"/>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0CD"/>
    <w:rsid w:val="00375355"/>
    <w:rsid w:val="0037541A"/>
    <w:rsid w:val="003755C0"/>
    <w:rsid w:val="00375DEC"/>
    <w:rsid w:val="0037600A"/>
    <w:rsid w:val="00376048"/>
    <w:rsid w:val="003767E4"/>
    <w:rsid w:val="00376A44"/>
    <w:rsid w:val="003771D9"/>
    <w:rsid w:val="00377429"/>
    <w:rsid w:val="00377D8F"/>
    <w:rsid w:val="00377DAD"/>
    <w:rsid w:val="00380107"/>
    <w:rsid w:val="00380723"/>
    <w:rsid w:val="003808B6"/>
    <w:rsid w:val="003808B7"/>
    <w:rsid w:val="00380A8B"/>
    <w:rsid w:val="00380F85"/>
    <w:rsid w:val="00381260"/>
    <w:rsid w:val="003818D0"/>
    <w:rsid w:val="00381BC2"/>
    <w:rsid w:val="00381E0F"/>
    <w:rsid w:val="00382092"/>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528"/>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D7C"/>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8E9"/>
    <w:rsid w:val="003A2A9E"/>
    <w:rsid w:val="003A2CD4"/>
    <w:rsid w:val="003A2D7A"/>
    <w:rsid w:val="003A2EF4"/>
    <w:rsid w:val="003A3797"/>
    <w:rsid w:val="003A3A8C"/>
    <w:rsid w:val="003A4102"/>
    <w:rsid w:val="003A41E6"/>
    <w:rsid w:val="003A48A3"/>
    <w:rsid w:val="003A4D7D"/>
    <w:rsid w:val="003A4D83"/>
    <w:rsid w:val="003A550D"/>
    <w:rsid w:val="003A563E"/>
    <w:rsid w:val="003A5820"/>
    <w:rsid w:val="003A582D"/>
    <w:rsid w:val="003A5B8B"/>
    <w:rsid w:val="003A6159"/>
    <w:rsid w:val="003A6377"/>
    <w:rsid w:val="003A64A7"/>
    <w:rsid w:val="003A684C"/>
    <w:rsid w:val="003A6B8D"/>
    <w:rsid w:val="003A6C27"/>
    <w:rsid w:val="003A7546"/>
    <w:rsid w:val="003A7562"/>
    <w:rsid w:val="003A778D"/>
    <w:rsid w:val="003A7972"/>
    <w:rsid w:val="003A7A19"/>
    <w:rsid w:val="003A7A85"/>
    <w:rsid w:val="003A7A93"/>
    <w:rsid w:val="003B023C"/>
    <w:rsid w:val="003B04E1"/>
    <w:rsid w:val="003B0663"/>
    <w:rsid w:val="003B09BD"/>
    <w:rsid w:val="003B0A75"/>
    <w:rsid w:val="003B0B5F"/>
    <w:rsid w:val="003B128A"/>
    <w:rsid w:val="003B1506"/>
    <w:rsid w:val="003B171E"/>
    <w:rsid w:val="003B1A3C"/>
    <w:rsid w:val="003B1B2D"/>
    <w:rsid w:val="003B1B7C"/>
    <w:rsid w:val="003B1D96"/>
    <w:rsid w:val="003B20B0"/>
    <w:rsid w:val="003B20CF"/>
    <w:rsid w:val="003B24E9"/>
    <w:rsid w:val="003B3A44"/>
    <w:rsid w:val="003B4263"/>
    <w:rsid w:val="003B43D2"/>
    <w:rsid w:val="003B44E7"/>
    <w:rsid w:val="003B450F"/>
    <w:rsid w:val="003B45BB"/>
    <w:rsid w:val="003B4AC9"/>
    <w:rsid w:val="003B4D3A"/>
    <w:rsid w:val="003B4FA7"/>
    <w:rsid w:val="003B4FD6"/>
    <w:rsid w:val="003B51EB"/>
    <w:rsid w:val="003B6435"/>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CED"/>
    <w:rsid w:val="003C3F62"/>
    <w:rsid w:val="003C3FEA"/>
    <w:rsid w:val="003C4200"/>
    <w:rsid w:val="003C42C8"/>
    <w:rsid w:val="003C4820"/>
    <w:rsid w:val="003C4B80"/>
    <w:rsid w:val="003C4BC6"/>
    <w:rsid w:val="003C5062"/>
    <w:rsid w:val="003C5512"/>
    <w:rsid w:val="003C5520"/>
    <w:rsid w:val="003C55B0"/>
    <w:rsid w:val="003C55EE"/>
    <w:rsid w:val="003C58B3"/>
    <w:rsid w:val="003C5B7B"/>
    <w:rsid w:val="003C6467"/>
    <w:rsid w:val="003C66C3"/>
    <w:rsid w:val="003C673F"/>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9B9"/>
    <w:rsid w:val="003D3B61"/>
    <w:rsid w:val="003D3FD0"/>
    <w:rsid w:val="003D44F7"/>
    <w:rsid w:val="003D4A2B"/>
    <w:rsid w:val="003D4EEA"/>
    <w:rsid w:val="003D5030"/>
    <w:rsid w:val="003D516A"/>
    <w:rsid w:val="003D54B2"/>
    <w:rsid w:val="003D5678"/>
    <w:rsid w:val="003D57C5"/>
    <w:rsid w:val="003D5876"/>
    <w:rsid w:val="003D5B73"/>
    <w:rsid w:val="003D6676"/>
    <w:rsid w:val="003D694C"/>
    <w:rsid w:val="003D6B32"/>
    <w:rsid w:val="003D7030"/>
    <w:rsid w:val="003D7184"/>
    <w:rsid w:val="003D787C"/>
    <w:rsid w:val="003D7953"/>
    <w:rsid w:val="003D7A78"/>
    <w:rsid w:val="003D7B43"/>
    <w:rsid w:val="003D7FC1"/>
    <w:rsid w:val="003E0685"/>
    <w:rsid w:val="003E08AB"/>
    <w:rsid w:val="003E09F8"/>
    <w:rsid w:val="003E0D87"/>
    <w:rsid w:val="003E1019"/>
    <w:rsid w:val="003E15D0"/>
    <w:rsid w:val="003E1B54"/>
    <w:rsid w:val="003E1B6E"/>
    <w:rsid w:val="003E1DAF"/>
    <w:rsid w:val="003E2235"/>
    <w:rsid w:val="003E223C"/>
    <w:rsid w:val="003E22C8"/>
    <w:rsid w:val="003E261A"/>
    <w:rsid w:val="003E2800"/>
    <w:rsid w:val="003E2837"/>
    <w:rsid w:val="003E291A"/>
    <w:rsid w:val="003E3202"/>
    <w:rsid w:val="003E33D6"/>
    <w:rsid w:val="003E3492"/>
    <w:rsid w:val="003E38B3"/>
    <w:rsid w:val="003E38C3"/>
    <w:rsid w:val="003E4023"/>
    <w:rsid w:val="003E48C7"/>
    <w:rsid w:val="003E4C37"/>
    <w:rsid w:val="003E4C60"/>
    <w:rsid w:val="003E4C9C"/>
    <w:rsid w:val="003E4CBE"/>
    <w:rsid w:val="003E4E11"/>
    <w:rsid w:val="003E50C1"/>
    <w:rsid w:val="003E5125"/>
    <w:rsid w:val="003E5757"/>
    <w:rsid w:val="003E59AA"/>
    <w:rsid w:val="003E5ADE"/>
    <w:rsid w:val="003E5C79"/>
    <w:rsid w:val="003E6009"/>
    <w:rsid w:val="003E60BA"/>
    <w:rsid w:val="003E61A9"/>
    <w:rsid w:val="003E61F9"/>
    <w:rsid w:val="003E6270"/>
    <w:rsid w:val="003E62BE"/>
    <w:rsid w:val="003E663B"/>
    <w:rsid w:val="003E66C6"/>
    <w:rsid w:val="003E6872"/>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1E36"/>
    <w:rsid w:val="003F22AA"/>
    <w:rsid w:val="003F2323"/>
    <w:rsid w:val="003F2913"/>
    <w:rsid w:val="003F29C9"/>
    <w:rsid w:val="003F31B7"/>
    <w:rsid w:val="003F32A9"/>
    <w:rsid w:val="003F33EC"/>
    <w:rsid w:val="003F3ABB"/>
    <w:rsid w:val="003F424A"/>
    <w:rsid w:val="003F4380"/>
    <w:rsid w:val="003F47C4"/>
    <w:rsid w:val="003F4BE4"/>
    <w:rsid w:val="003F517E"/>
    <w:rsid w:val="003F538F"/>
    <w:rsid w:val="003F5608"/>
    <w:rsid w:val="003F5833"/>
    <w:rsid w:val="003F5851"/>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5F"/>
    <w:rsid w:val="004003BD"/>
    <w:rsid w:val="00400450"/>
    <w:rsid w:val="0040054B"/>
    <w:rsid w:val="00400BD5"/>
    <w:rsid w:val="00400F73"/>
    <w:rsid w:val="0040183A"/>
    <w:rsid w:val="00401909"/>
    <w:rsid w:val="00401910"/>
    <w:rsid w:val="00401FDB"/>
    <w:rsid w:val="004020A6"/>
    <w:rsid w:val="0040286E"/>
    <w:rsid w:val="0040287E"/>
    <w:rsid w:val="00402FBF"/>
    <w:rsid w:val="0040312B"/>
    <w:rsid w:val="00403645"/>
    <w:rsid w:val="00404353"/>
    <w:rsid w:val="00404597"/>
    <w:rsid w:val="00404A2E"/>
    <w:rsid w:val="00404D38"/>
    <w:rsid w:val="004053CC"/>
    <w:rsid w:val="00405781"/>
    <w:rsid w:val="004059DB"/>
    <w:rsid w:val="00405AB6"/>
    <w:rsid w:val="00405B94"/>
    <w:rsid w:val="00405D38"/>
    <w:rsid w:val="00406007"/>
    <w:rsid w:val="00406677"/>
    <w:rsid w:val="004067B5"/>
    <w:rsid w:val="004067BF"/>
    <w:rsid w:val="00406B33"/>
    <w:rsid w:val="00406D06"/>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1E1"/>
    <w:rsid w:val="004152D4"/>
    <w:rsid w:val="00415635"/>
    <w:rsid w:val="00415BB8"/>
    <w:rsid w:val="00415C3A"/>
    <w:rsid w:val="00415E59"/>
    <w:rsid w:val="00416C3D"/>
    <w:rsid w:val="00417040"/>
    <w:rsid w:val="00417189"/>
    <w:rsid w:val="004171F1"/>
    <w:rsid w:val="0041762A"/>
    <w:rsid w:val="00417A91"/>
    <w:rsid w:val="00417D84"/>
    <w:rsid w:val="00417E2F"/>
    <w:rsid w:val="00417FE8"/>
    <w:rsid w:val="0042007F"/>
    <w:rsid w:val="0042038C"/>
    <w:rsid w:val="00420422"/>
    <w:rsid w:val="00420BA9"/>
    <w:rsid w:val="004210D7"/>
    <w:rsid w:val="004213A7"/>
    <w:rsid w:val="00421536"/>
    <w:rsid w:val="00421848"/>
    <w:rsid w:val="004219A0"/>
    <w:rsid w:val="004219B4"/>
    <w:rsid w:val="004219EE"/>
    <w:rsid w:val="00421E7B"/>
    <w:rsid w:val="00422120"/>
    <w:rsid w:val="004221CB"/>
    <w:rsid w:val="004225BB"/>
    <w:rsid w:val="004225EB"/>
    <w:rsid w:val="00422703"/>
    <w:rsid w:val="004228B1"/>
    <w:rsid w:val="004228F3"/>
    <w:rsid w:val="00422C54"/>
    <w:rsid w:val="00422DE7"/>
    <w:rsid w:val="0042351B"/>
    <w:rsid w:val="00423C6D"/>
    <w:rsid w:val="00423CBB"/>
    <w:rsid w:val="00424299"/>
    <w:rsid w:val="00424B18"/>
    <w:rsid w:val="00424CE9"/>
    <w:rsid w:val="00425432"/>
    <w:rsid w:val="00425457"/>
    <w:rsid w:val="00425487"/>
    <w:rsid w:val="004254F8"/>
    <w:rsid w:val="00425723"/>
    <w:rsid w:val="00425867"/>
    <w:rsid w:val="00425AD5"/>
    <w:rsid w:val="00425B61"/>
    <w:rsid w:val="00426190"/>
    <w:rsid w:val="004261A5"/>
    <w:rsid w:val="004268B3"/>
    <w:rsid w:val="004269F4"/>
    <w:rsid w:val="004273B8"/>
    <w:rsid w:val="004276AA"/>
    <w:rsid w:val="004276DF"/>
    <w:rsid w:val="00427D6E"/>
    <w:rsid w:val="004300D3"/>
    <w:rsid w:val="004304B0"/>
    <w:rsid w:val="004304C0"/>
    <w:rsid w:val="004307D8"/>
    <w:rsid w:val="0043098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68B"/>
    <w:rsid w:val="004347A5"/>
    <w:rsid w:val="004347C4"/>
    <w:rsid w:val="00434A3F"/>
    <w:rsid w:val="0043514F"/>
    <w:rsid w:val="00435349"/>
    <w:rsid w:val="00435528"/>
    <w:rsid w:val="00435564"/>
    <w:rsid w:val="00435861"/>
    <w:rsid w:val="00435B56"/>
    <w:rsid w:val="00435FEF"/>
    <w:rsid w:val="00436221"/>
    <w:rsid w:val="00436424"/>
    <w:rsid w:val="0043649A"/>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A97"/>
    <w:rsid w:val="004431CA"/>
    <w:rsid w:val="00443781"/>
    <w:rsid w:val="0044388C"/>
    <w:rsid w:val="0044388F"/>
    <w:rsid w:val="00443B6E"/>
    <w:rsid w:val="00443BFE"/>
    <w:rsid w:val="00443E02"/>
    <w:rsid w:val="00444386"/>
    <w:rsid w:val="004443DD"/>
    <w:rsid w:val="00444746"/>
    <w:rsid w:val="0044495A"/>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4E6"/>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81"/>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21"/>
    <w:rsid w:val="004660D4"/>
    <w:rsid w:val="00466823"/>
    <w:rsid w:val="00466882"/>
    <w:rsid w:val="00466B85"/>
    <w:rsid w:val="00466C77"/>
    <w:rsid w:val="00467595"/>
    <w:rsid w:val="00467738"/>
    <w:rsid w:val="00467798"/>
    <w:rsid w:val="00467C07"/>
    <w:rsid w:val="0047002C"/>
    <w:rsid w:val="00470386"/>
    <w:rsid w:val="00470E26"/>
    <w:rsid w:val="0047155B"/>
    <w:rsid w:val="0047191E"/>
    <w:rsid w:val="0047195C"/>
    <w:rsid w:val="00471C33"/>
    <w:rsid w:val="00471C40"/>
    <w:rsid w:val="00471D38"/>
    <w:rsid w:val="00472292"/>
    <w:rsid w:val="004723FB"/>
    <w:rsid w:val="00472549"/>
    <w:rsid w:val="004727DD"/>
    <w:rsid w:val="00472836"/>
    <w:rsid w:val="00472BF3"/>
    <w:rsid w:val="00472CA0"/>
    <w:rsid w:val="00472D62"/>
    <w:rsid w:val="00472E58"/>
    <w:rsid w:val="00473284"/>
    <w:rsid w:val="00473384"/>
    <w:rsid w:val="00473B26"/>
    <w:rsid w:val="00473D23"/>
    <w:rsid w:val="00473D47"/>
    <w:rsid w:val="004740B3"/>
    <w:rsid w:val="0047414D"/>
    <w:rsid w:val="00474752"/>
    <w:rsid w:val="00474761"/>
    <w:rsid w:val="0047483D"/>
    <w:rsid w:val="00474C24"/>
    <w:rsid w:val="00475047"/>
    <w:rsid w:val="00475828"/>
    <w:rsid w:val="00475A68"/>
    <w:rsid w:val="00475A93"/>
    <w:rsid w:val="00475F30"/>
    <w:rsid w:val="00476209"/>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856"/>
    <w:rsid w:val="00481AC8"/>
    <w:rsid w:val="00481AD0"/>
    <w:rsid w:val="004823FA"/>
    <w:rsid w:val="004825C2"/>
    <w:rsid w:val="00482C37"/>
    <w:rsid w:val="00482E9D"/>
    <w:rsid w:val="0048300C"/>
    <w:rsid w:val="0048303B"/>
    <w:rsid w:val="00483323"/>
    <w:rsid w:val="0048368C"/>
    <w:rsid w:val="00483694"/>
    <w:rsid w:val="00483828"/>
    <w:rsid w:val="0048389F"/>
    <w:rsid w:val="00484116"/>
    <w:rsid w:val="00484336"/>
    <w:rsid w:val="004846B8"/>
    <w:rsid w:val="00484BCA"/>
    <w:rsid w:val="00484F38"/>
    <w:rsid w:val="00484F58"/>
    <w:rsid w:val="00485C20"/>
    <w:rsid w:val="004863FC"/>
    <w:rsid w:val="00486ACA"/>
    <w:rsid w:val="00486D9D"/>
    <w:rsid w:val="00486E1F"/>
    <w:rsid w:val="00486FDF"/>
    <w:rsid w:val="00487EFF"/>
    <w:rsid w:val="0049024E"/>
    <w:rsid w:val="004902E0"/>
    <w:rsid w:val="00490393"/>
    <w:rsid w:val="00490431"/>
    <w:rsid w:val="0049048C"/>
    <w:rsid w:val="0049077F"/>
    <w:rsid w:val="00490AAD"/>
    <w:rsid w:val="004911D9"/>
    <w:rsid w:val="00491324"/>
    <w:rsid w:val="0049146A"/>
    <w:rsid w:val="00491585"/>
    <w:rsid w:val="00492033"/>
    <w:rsid w:val="00492049"/>
    <w:rsid w:val="004920E7"/>
    <w:rsid w:val="00492839"/>
    <w:rsid w:val="00492A58"/>
    <w:rsid w:val="00492D2E"/>
    <w:rsid w:val="0049350A"/>
    <w:rsid w:val="00493689"/>
    <w:rsid w:val="004937A9"/>
    <w:rsid w:val="00493C9C"/>
    <w:rsid w:val="0049402C"/>
    <w:rsid w:val="0049415D"/>
    <w:rsid w:val="00494415"/>
    <w:rsid w:val="004944E2"/>
    <w:rsid w:val="00494AC6"/>
    <w:rsid w:val="00494BD1"/>
    <w:rsid w:val="00495353"/>
    <w:rsid w:val="00495442"/>
    <w:rsid w:val="00495515"/>
    <w:rsid w:val="00495671"/>
    <w:rsid w:val="00495C4B"/>
    <w:rsid w:val="004961E4"/>
    <w:rsid w:val="0049625F"/>
    <w:rsid w:val="0049626F"/>
    <w:rsid w:val="00496607"/>
    <w:rsid w:val="0049687F"/>
    <w:rsid w:val="00496A3A"/>
    <w:rsid w:val="00496DBF"/>
    <w:rsid w:val="00496E1B"/>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3E0"/>
    <w:rsid w:val="004A2419"/>
    <w:rsid w:val="004A26F9"/>
    <w:rsid w:val="004A27A0"/>
    <w:rsid w:val="004A2BD9"/>
    <w:rsid w:val="004A2DE0"/>
    <w:rsid w:val="004A2E2D"/>
    <w:rsid w:val="004A2EB3"/>
    <w:rsid w:val="004A3B1A"/>
    <w:rsid w:val="004A3E2B"/>
    <w:rsid w:val="004A47F2"/>
    <w:rsid w:val="004A4B45"/>
    <w:rsid w:val="004A4F49"/>
    <w:rsid w:val="004A4F82"/>
    <w:rsid w:val="004A4FFE"/>
    <w:rsid w:val="004A5100"/>
    <w:rsid w:val="004A5201"/>
    <w:rsid w:val="004A55B1"/>
    <w:rsid w:val="004A5A28"/>
    <w:rsid w:val="004A5A6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5BA"/>
    <w:rsid w:val="004B4EB2"/>
    <w:rsid w:val="004B568D"/>
    <w:rsid w:val="004B582D"/>
    <w:rsid w:val="004B5A3B"/>
    <w:rsid w:val="004B5AC0"/>
    <w:rsid w:val="004B5B09"/>
    <w:rsid w:val="004B5DE8"/>
    <w:rsid w:val="004B5E9D"/>
    <w:rsid w:val="004B5F17"/>
    <w:rsid w:val="004B5FDF"/>
    <w:rsid w:val="004B613D"/>
    <w:rsid w:val="004B62F7"/>
    <w:rsid w:val="004B6351"/>
    <w:rsid w:val="004B6760"/>
    <w:rsid w:val="004B69F2"/>
    <w:rsid w:val="004B6ECE"/>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0A"/>
    <w:rsid w:val="004C3C28"/>
    <w:rsid w:val="004C3F0E"/>
    <w:rsid w:val="004C431E"/>
    <w:rsid w:val="004C5676"/>
    <w:rsid w:val="004C56C6"/>
    <w:rsid w:val="004C58A3"/>
    <w:rsid w:val="004C5B68"/>
    <w:rsid w:val="004C5EB3"/>
    <w:rsid w:val="004C60E1"/>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C06"/>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D5B"/>
    <w:rsid w:val="004D6F94"/>
    <w:rsid w:val="004D6FCF"/>
    <w:rsid w:val="004D71D9"/>
    <w:rsid w:val="004D76A9"/>
    <w:rsid w:val="004D7808"/>
    <w:rsid w:val="004D7A3B"/>
    <w:rsid w:val="004E0A8B"/>
    <w:rsid w:val="004E0C46"/>
    <w:rsid w:val="004E0E9C"/>
    <w:rsid w:val="004E0ECC"/>
    <w:rsid w:val="004E0EEE"/>
    <w:rsid w:val="004E115A"/>
    <w:rsid w:val="004E14F2"/>
    <w:rsid w:val="004E1927"/>
    <w:rsid w:val="004E19C3"/>
    <w:rsid w:val="004E1AD3"/>
    <w:rsid w:val="004E29CB"/>
    <w:rsid w:val="004E2C2F"/>
    <w:rsid w:val="004E2FFA"/>
    <w:rsid w:val="004E36D7"/>
    <w:rsid w:val="004E404F"/>
    <w:rsid w:val="004E410A"/>
    <w:rsid w:val="004E46D5"/>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6F90"/>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C58"/>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06D"/>
    <w:rsid w:val="005062BA"/>
    <w:rsid w:val="005064EC"/>
    <w:rsid w:val="005068D0"/>
    <w:rsid w:val="00506B6C"/>
    <w:rsid w:val="00506C3F"/>
    <w:rsid w:val="00506DEE"/>
    <w:rsid w:val="00507349"/>
    <w:rsid w:val="00507B9C"/>
    <w:rsid w:val="00507E1B"/>
    <w:rsid w:val="00507EE6"/>
    <w:rsid w:val="005102BA"/>
    <w:rsid w:val="00510B6A"/>
    <w:rsid w:val="00510B7F"/>
    <w:rsid w:val="005114FC"/>
    <w:rsid w:val="0051162B"/>
    <w:rsid w:val="005116B1"/>
    <w:rsid w:val="00511792"/>
    <w:rsid w:val="005119FF"/>
    <w:rsid w:val="00511D79"/>
    <w:rsid w:val="005128FC"/>
    <w:rsid w:val="00512C9F"/>
    <w:rsid w:val="00512F60"/>
    <w:rsid w:val="005132AE"/>
    <w:rsid w:val="005134AA"/>
    <w:rsid w:val="00513CA9"/>
    <w:rsid w:val="00513CFA"/>
    <w:rsid w:val="0051407A"/>
    <w:rsid w:val="005148AC"/>
    <w:rsid w:val="00514B93"/>
    <w:rsid w:val="00514F97"/>
    <w:rsid w:val="0051518A"/>
    <w:rsid w:val="005156DB"/>
    <w:rsid w:val="005159C9"/>
    <w:rsid w:val="00515BAF"/>
    <w:rsid w:val="00516004"/>
    <w:rsid w:val="00516037"/>
    <w:rsid w:val="005163B4"/>
    <w:rsid w:val="0051649A"/>
    <w:rsid w:val="005166DB"/>
    <w:rsid w:val="00516AD1"/>
    <w:rsid w:val="0051707D"/>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7AD"/>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2F7"/>
    <w:rsid w:val="00532396"/>
    <w:rsid w:val="00532769"/>
    <w:rsid w:val="005327E5"/>
    <w:rsid w:val="005328D5"/>
    <w:rsid w:val="00532A45"/>
    <w:rsid w:val="00532CE0"/>
    <w:rsid w:val="00532E17"/>
    <w:rsid w:val="005330DA"/>
    <w:rsid w:val="005332C9"/>
    <w:rsid w:val="00533B11"/>
    <w:rsid w:val="00533CB7"/>
    <w:rsid w:val="00534239"/>
    <w:rsid w:val="00534398"/>
    <w:rsid w:val="00534713"/>
    <w:rsid w:val="005347D8"/>
    <w:rsid w:val="0053493A"/>
    <w:rsid w:val="00534E52"/>
    <w:rsid w:val="00534FD7"/>
    <w:rsid w:val="00535727"/>
    <w:rsid w:val="00535DF1"/>
    <w:rsid w:val="005367CC"/>
    <w:rsid w:val="00536A95"/>
    <w:rsid w:val="00536BD6"/>
    <w:rsid w:val="00536C98"/>
    <w:rsid w:val="00537363"/>
    <w:rsid w:val="00537C27"/>
    <w:rsid w:val="00537F6B"/>
    <w:rsid w:val="005405D4"/>
    <w:rsid w:val="0054145E"/>
    <w:rsid w:val="00541B86"/>
    <w:rsid w:val="00541C5B"/>
    <w:rsid w:val="00541F36"/>
    <w:rsid w:val="0054204E"/>
    <w:rsid w:val="00543D37"/>
    <w:rsid w:val="00544105"/>
    <w:rsid w:val="005445EA"/>
    <w:rsid w:val="005447A1"/>
    <w:rsid w:val="00544BF1"/>
    <w:rsid w:val="00544D5E"/>
    <w:rsid w:val="00544F36"/>
    <w:rsid w:val="00545095"/>
    <w:rsid w:val="0054565A"/>
    <w:rsid w:val="0054566B"/>
    <w:rsid w:val="00545AEE"/>
    <w:rsid w:val="00545E3D"/>
    <w:rsid w:val="005460D0"/>
    <w:rsid w:val="005461E7"/>
    <w:rsid w:val="005462C5"/>
    <w:rsid w:val="005462F9"/>
    <w:rsid w:val="00546ABB"/>
    <w:rsid w:val="00546D93"/>
    <w:rsid w:val="00546DB8"/>
    <w:rsid w:val="00546E58"/>
    <w:rsid w:val="00547221"/>
    <w:rsid w:val="0054780E"/>
    <w:rsid w:val="00547B8C"/>
    <w:rsid w:val="00547FBC"/>
    <w:rsid w:val="00550071"/>
    <w:rsid w:val="00550491"/>
    <w:rsid w:val="005504D7"/>
    <w:rsid w:val="0055060A"/>
    <w:rsid w:val="00550697"/>
    <w:rsid w:val="005509EC"/>
    <w:rsid w:val="00551051"/>
    <w:rsid w:val="005513CC"/>
    <w:rsid w:val="005516A9"/>
    <w:rsid w:val="00551A1E"/>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3"/>
    <w:rsid w:val="00555314"/>
    <w:rsid w:val="005554BC"/>
    <w:rsid w:val="0055564E"/>
    <w:rsid w:val="00555861"/>
    <w:rsid w:val="00555BE8"/>
    <w:rsid w:val="00555D9A"/>
    <w:rsid w:val="0055616D"/>
    <w:rsid w:val="005567C6"/>
    <w:rsid w:val="005567C9"/>
    <w:rsid w:val="00556983"/>
    <w:rsid w:val="00556CF2"/>
    <w:rsid w:val="00556FF4"/>
    <w:rsid w:val="00557330"/>
    <w:rsid w:val="00557B90"/>
    <w:rsid w:val="00557DE2"/>
    <w:rsid w:val="005602ED"/>
    <w:rsid w:val="005603FA"/>
    <w:rsid w:val="00560534"/>
    <w:rsid w:val="005607DD"/>
    <w:rsid w:val="00560EDA"/>
    <w:rsid w:val="005610EA"/>
    <w:rsid w:val="0056138B"/>
    <w:rsid w:val="005616D3"/>
    <w:rsid w:val="00561F6C"/>
    <w:rsid w:val="005625A0"/>
    <w:rsid w:val="00562C50"/>
    <w:rsid w:val="0056376F"/>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2E7"/>
    <w:rsid w:val="0057043C"/>
    <w:rsid w:val="005704A0"/>
    <w:rsid w:val="00570577"/>
    <w:rsid w:val="0057093E"/>
    <w:rsid w:val="00570E14"/>
    <w:rsid w:val="005712C8"/>
    <w:rsid w:val="0057186A"/>
    <w:rsid w:val="00571A73"/>
    <w:rsid w:val="0057207E"/>
    <w:rsid w:val="005720A0"/>
    <w:rsid w:val="005721A1"/>
    <w:rsid w:val="0057222C"/>
    <w:rsid w:val="00572269"/>
    <w:rsid w:val="0057267F"/>
    <w:rsid w:val="00572D7D"/>
    <w:rsid w:val="00572F06"/>
    <w:rsid w:val="005734DE"/>
    <w:rsid w:val="0057362E"/>
    <w:rsid w:val="00573927"/>
    <w:rsid w:val="00573987"/>
    <w:rsid w:val="00573C83"/>
    <w:rsid w:val="00573F17"/>
    <w:rsid w:val="00573F9C"/>
    <w:rsid w:val="00573FC2"/>
    <w:rsid w:val="005743D0"/>
    <w:rsid w:val="0057447F"/>
    <w:rsid w:val="00574848"/>
    <w:rsid w:val="00574FB5"/>
    <w:rsid w:val="005752AE"/>
    <w:rsid w:val="00575630"/>
    <w:rsid w:val="0057565F"/>
    <w:rsid w:val="005758A0"/>
    <w:rsid w:val="0057590F"/>
    <w:rsid w:val="00575CC8"/>
    <w:rsid w:val="00576A12"/>
    <w:rsid w:val="00576AF0"/>
    <w:rsid w:val="00576E56"/>
    <w:rsid w:val="005773DA"/>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0F7"/>
    <w:rsid w:val="00582349"/>
    <w:rsid w:val="00582613"/>
    <w:rsid w:val="00582FD3"/>
    <w:rsid w:val="00583125"/>
    <w:rsid w:val="00583980"/>
    <w:rsid w:val="00583ABA"/>
    <w:rsid w:val="00583CDC"/>
    <w:rsid w:val="00583DDB"/>
    <w:rsid w:val="00583E47"/>
    <w:rsid w:val="00584190"/>
    <w:rsid w:val="0058447F"/>
    <w:rsid w:val="00584603"/>
    <w:rsid w:val="005847EF"/>
    <w:rsid w:val="00584B2B"/>
    <w:rsid w:val="00584BD0"/>
    <w:rsid w:val="00584EA5"/>
    <w:rsid w:val="00585118"/>
    <w:rsid w:val="00585154"/>
    <w:rsid w:val="0058534F"/>
    <w:rsid w:val="005853BC"/>
    <w:rsid w:val="00585508"/>
    <w:rsid w:val="00585A27"/>
    <w:rsid w:val="00585FF0"/>
    <w:rsid w:val="00586295"/>
    <w:rsid w:val="005865C1"/>
    <w:rsid w:val="005866E3"/>
    <w:rsid w:val="00586718"/>
    <w:rsid w:val="0058677B"/>
    <w:rsid w:val="00586E27"/>
    <w:rsid w:val="00586E7A"/>
    <w:rsid w:val="00587015"/>
    <w:rsid w:val="0058709E"/>
    <w:rsid w:val="0058738D"/>
    <w:rsid w:val="0058740E"/>
    <w:rsid w:val="00587696"/>
    <w:rsid w:val="00587779"/>
    <w:rsid w:val="005879B5"/>
    <w:rsid w:val="00587B45"/>
    <w:rsid w:val="00587C1F"/>
    <w:rsid w:val="00587C3E"/>
    <w:rsid w:val="005907E8"/>
    <w:rsid w:val="0059082C"/>
    <w:rsid w:val="005908AE"/>
    <w:rsid w:val="005908BB"/>
    <w:rsid w:val="005909B0"/>
    <w:rsid w:val="00590B72"/>
    <w:rsid w:val="005915E6"/>
    <w:rsid w:val="005917B0"/>
    <w:rsid w:val="00591843"/>
    <w:rsid w:val="00591DBB"/>
    <w:rsid w:val="0059260E"/>
    <w:rsid w:val="0059273F"/>
    <w:rsid w:val="005928B9"/>
    <w:rsid w:val="00592942"/>
    <w:rsid w:val="00592CEC"/>
    <w:rsid w:val="005930EB"/>
    <w:rsid w:val="00593207"/>
    <w:rsid w:val="0059398E"/>
    <w:rsid w:val="00593BBC"/>
    <w:rsid w:val="00593F33"/>
    <w:rsid w:val="0059422C"/>
    <w:rsid w:val="00594407"/>
    <w:rsid w:val="00594503"/>
    <w:rsid w:val="00594525"/>
    <w:rsid w:val="005946F0"/>
    <w:rsid w:val="00594972"/>
    <w:rsid w:val="005949CC"/>
    <w:rsid w:val="00594A83"/>
    <w:rsid w:val="00595072"/>
    <w:rsid w:val="0059512C"/>
    <w:rsid w:val="005953B6"/>
    <w:rsid w:val="005954E5"/>
    <w:rsid w:val="00595BD6"/>
    <w:rsid w:val="00595C83"/>
    <w:rsid w:val="00596AEE"/>
    <w:rsid w:val="00596BFC"/>
    <w:rsid w:val="00596E9C"/>
    <w:rsid w:val="0059711D"/>
    <w:rsid w:val="005975A6"/>
    <w:rsid w:val="005A005B"/>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ABC"/>
    <w:rsid w:val="005A2B0A"/>
    <w:rsid w:val="005A343F"/>
    <w:rsid w:val="005A344D"/>
    <w:rsid w:val="005A34EC"/>
    <w:rsid w:val="005A37F4"/>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A7EE6"/>
    <w:rsid w:val="005B0111"/>
    <w:rsid w:val="005B058D"/>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844"/>
    <w:rsid w:val="005B693A"/>
    <w:rsid w:val="005B6A3E"/>
    <w:rsid w:val="005B6A69"/>
    <w:rsid w:val="005B6A89"/>
    <w:rsid w:val="005B6FE7"/>
    <w:rsid w:val="005B7200"/>
    <w:rsid w:val="005B735E"/>
    <w:rsid w:val="005B74D0"/>
    <w:rsid w:val="005B7635"/>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83"/>
    <w:rsid w:val="005C299F"/>
    <w:rsid w:val="005C2D4D"/>
    <w:rsid w:val="005C3355"/>
    <w:rsid w:val="005C35F2"/>
    <w:rsid w:val="005C373D"/>
    <w:rsid w:val="005C3D55"/>
    <w:rsid w:val="005C3DA5"/>
    <w:rsid w:val="005C43A6"/>
    <w:rsid w:val="005C449D"/>
    <w:rsid w:val="005C4624"/>
    <w:rsid w:val="005C4A92"/>
    <w:rsid w:val="005C4BB0"/>
    <w:rsid w:val="005C4EA9"/>
    <w:rsid w:val="005C4F42"/>
    <w:rsid w:val="005C5ACD"/>
    <w:rsid w:val="005C60DD"/>
    <w:rsid w:val="005C6395"/>
    <w:rsid w:val="005C691B"/>
    <w:rsid w:val="005C69F5"/>
    <w:rsid w:val="005C720B"/>
    <w:rsid w:val="005C741E"/>
    <w:rsid w:val="005C7694"/>
    <w:rsid w:val="005C7BFE"/>
    <w:rsid w:val="005D0E3D"/>
    <w:rsid w:val="005D1165"/>
    <w:rsid w:val="005D11E4"/>
    <w:rsid w:val="005D147B"/>
    <w:rsid w:val="005D18C4"/>
    <w:rsid w:val="005D1B35"/>
    <w:rsid w:val="005D1D94"/>
    <w:rsid w:val="005D20AC"/>
    <w:rsid w:val="005D26DE"/>
    <w:rsid w:val="005D29E3"/>
    <w:rsid w:val="005D2C11"/>
    <w:rsid w:val="005D3305"/>
    <w:rsid w:val="005D36A4"/>
    <w:rsid w:val="005D385E"/>
    <w:rsid w:val="005D405A"/>
    <w:rsid w:val="005D4209"/>
    <w:rsid w:val="005D4470"/>
    <w:rsid w:val="005D4517"/>
    <w:rsid w:val="005D4A56"/>
    <w:rsid w:val="005D4CE8"/>
    <w:rsid w:val="005D4ED7"/>
    <w:rsid w:val="005D5068"/>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06B"/>
    <w:rsid w:val="005D732B"/>
    <w:rsid w:val="005D7363"/>
    <w:rsid w:val="005D77FE"/>
    <w:rsid w:val="005D79F9"/>
    <w:rsid w:val="005D7D27"/>
    <w:rsid w:val="005D7EB4"/>
    <w:rsid w:val="005E0401"/>
    <w:rsid w:val="005E0983"/>
    <w:rsid w:val="005E0B09"/>
    <w:rsid w:val="005E1254"/>
    <w:rsid w:val="005E1464"/>
    <w:rsid w:val="005E176E"/>
    <w:rsid w:val="005E1AB7"/>
    <w:rsid w:val="005E1B70"/>
    <w:rsid w:val="005E1D0B"/>
    <w:rsid w:val="005E20D9"/>
    <w:rsid w:val="005E248D"/>
    <w:rsid w:val="005E299D"/>
    <w:rsid w:val="005E32C0"/>
    <w:rsid w:val="005E3A82"/>
    <w:rsid w:val="005E3ABD"/>
    <w:rsid w:val="005E3E3B"/>
    <w:rsid w:val="005E412C"/>
    <w:rsid w:val="005E4210"/>
    <w:rsid w:val="005E4568"/>
    <w:rsid w:val="005E4793"/>
    <w:rsid w:val="005E47CE"/>
    <w:rsid w:val="005E4919"/>
    <w:rsid w:val="005E4948"/>
    <w:rsid w:val="005E4B0A"/>
    <w:rsid w:val="005E4DAC"/>
    <w:rsid w:val="005E4DDD"/>
    <w:rsid w:val="005E54F7"/>
    <w:rsid w:val="005E5729"/>
    <w:rsid w:val="005E591E"/>
    <w:rsid w:val="005E5F02"/>
    <w:rsid w:val="005E64B4"/>
    <w:rsid w:val="005E6CD3"/>
    <w:rsid w:val="005E768D"/>
    <w:rsid w:val="005E7802"/>
    <w:rsid w:val="005E7D0E"/>
    <w:rsid w:val="005F0B27"/>
    <w:rsid w:val="005F0B52"/>
    <w:rsid w:val="005F1605"/>
    <w:rsid w:val="005F1650"/>
    <w:rsid w:val="005F18E7"/>
    <w:rsid w:val="005F1E6B"/>
    <w:rsid w:val="005F1EC0"/>
    <w:rsid w:val="005F1FD3"/>
    <w:rsid w:val="005F2A6E"/>
    <w:rsid w:val="005F2FAE"/>
    <w:rsid w:val="005F30D0"/>
    <w:rsid w:val="005F3282"/>
    <w:rsid w:val="005F3A26"/>
    <w:rsid w:val="005F3C75"/>
    <w:rsid w:val="005F3DCB"/>
    <w:rsid w:val="005F4023"/>
    <w:rsid w:val="005F456E"/>
    <w:rsid w:val="005F472D"/>
    <w:rsid w:val="005F49A3"/>
    <w:rsid w:val="005F4D76"/>
    <w:rsid w:val="005F4E5B"/>
    <w:rsid w:val="005F4EFD"/>
    <w:rsid w:val="005F4FEA"/>
    <w:rsid w:val="005F513D"/>
    <w:rsid w:val="005F5394"/>
    <w:rsid w:val="005F59EC"/>
    <w:rsid w:val="005F5A0E"/>
    <w:rsid w:val="005F5E2A"/>
    <w:rsid w:val="005F6056"/>
    <w:rsid w:val="005F6601"/>
    <w:rsid w:val="005F6750"/>
    <w:rsid w:val="005F68F8"/>
    <w:rsid w:val="005F6C84"/>
    <w:rsid w:val="005F738F"/>
    <w:rsid w:val="005F76AD"/>
    <w:rsid w:val="005F7918"/>
    <w:rsid w:val="005F7974"/>
    <w:rsid w:val="005F7F32"/>
    <w:rsid w:val="0060000F"/>
    <w:rsid w:val="00600195"/>
    <w:rsid w:val="0060039E"/>
    <w:rsid w:val="00600D2F"/>
    <w:rsid w:val="0060164C"/>
    <w:rsid w:val="006021B6"/>
    <w:rsid w:val="0060282E"/>
    <w:rsid w:val="006028B3"/>
    <w:rsid w:val="006029BC"/>
    <w:rsid w:val="00602D7F"/>
    <w:rsid w:val="00602F1E"/>
    <w:rsid w:val="00603866"/>
    <w:rsid w:val="00603888"/>
    <w:rsid w:val="006039EF"/>
    <w:rsid w:val="00603D00"/>
    <w:rsid w:val="00603E7B"/>
    <w:rsid w:val="00603E94"/>
    <w:rsid w:val="006040E1"/>
    <w:rsid w:val="00604202"/>
    <w:rsid w:val="00604418"/>
    <w:rsid w:val="00604CC1"/>
    <w:rsid w:val="00604F39"/>
    <w:rsid w:val="00604F89"/>
    <w:rsid w:val="006054A5"/>
    <w:rsid w:val="00605550"/>
    <w:rsid w:val="006058C3"/>
    <w:rsid w:val="0060613E"/>
    <w:rsid w:val="0060640A"/>
    <w:rsid w:val="00606596"/>
    <w:rsid w:val="0060663B"/>
    <w:rsid w:val="0060688B"/>
    <w:rsid w:val="006069CE"/>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483"/>
    <w:rsid w:val="00612FCB"/>
    <w:rsid w:val="00613198"/>
    <w:rsid w:val="00613444"/>
    <w:rsid w:val="00613489"/>
    <w:rsid w:val="0061360C"/>
    <w:rsid w:val="006139ED"/>
    <w:rsid w:val="00613E26"/>
    <w:rsid w:val="0061401A"/>
    <w:rsid w:val="0061429C"/>
    <w:rsid w:val="006143CE"/>
    <w:rsid w:val="00614444"/>
    <w:rsid w:val="006149B9"/>
    <w:rsid w:val="00614A51"/>
    <w:rsid w:val="00614AAB"/>
    <w:rsid w:val="00614B36"/>
    <w:rsid w:val="00614B4A"/>
    <w:rsid w:val="00614CAE"/>
    <w:rsid w:val="00614CD5"/>
    <w:rsid w:val="00615215"/>
    <w:rsid w:val="0061576C"/>
    <w:rsid w:val="0061586F"/>
    <w:rsid w:val="0061593B"/>
    <w:rsid w:val="00615B63"/>
    <w:rsid w:val="00615C38"/>
    <w:rsid w:val="00615D11"/>
    <w:rsid w:val="00615DBF"/>
    <w:rsid w:val="00615ED9"/>
    <w:rsid w:val="00615F97"/>
    <w:rsid w:val="006161FA"/>
    <w:rsid w:val="0061662E"/>
    <w:rsid w:val="0061664C"/>
    <w:rsid w:val="00616706"/>
    <w:rsid w:val="006167D3"/>
    <w:rsid w:val="006169ED"/>
    <w:rsid w:val="00616D0F"/>
    <w:rsid w:val="00617008"/>
    <w:rsid w:val="0061760E"/>
    <w:rsid w:val="006176CC"/>
    <w:rsid w:val="00617711"/>
    <w:rsid w:val="00617B5F"/>
    <w:rsid w:val="00617D55"/>
    <w:rsid w:val="00617E1D"/>
    <w:rsid w:val="006201E4"/>
    <w:rsid w:val="0062038A"/>
    <w:rsid w:val="0062050C"/>
    <w:rsid w:val="006209C8"/>
    <w:rsid w:val="006214A9"/>
    <w:rsid w:val="006217CD"/>
    <w:rsid w:val="00621DB8"/>
    <w:rsid w:val="00621F16"/>
    <w:rsid w:val="006223A1"/>
    <w:rsid w:val="006223D9"/>
    <w:rsid w:val="00622882"/>
    <w:rsid w:val="00622B76"/>
    <w:rsid w:val="00622D0E"/>
    <w:rsid w:val="00622D47"/>
    <w:rsid w:val="00622F5F"/>
    <w:rsid w:val="00623032"/>
    <w:rsid w:val="0062325D"/>
    <w:rsid w:val="0062335B"/>
    <w:rsid w:val="00623853"/>
    <w:rsid w:val="006239CF"/>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1B2"/>
    <w:rsid w:val="00633236"/>
    <w:rsid w:val="006332AE"/>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4DF"/>
    <w:rsid w:val="00640564"/>
    <w:rsid w:val="0064056C"/>
    <w:rsid w:val="0064074A"/>
    <w:rsid w:val="00640C6A"/>
    <w:rsid w:val="00640D1E"/>
    <w:rsid w:val="0064199E"/>
    <w:rsid w:val="00641C2E"/>
    <w:rsid w:val="00641CD8"/>
    <w:rsid w:val="00641E0C"/>
    <w:rsid w:val="00642581"/>
    <w:rsid w:val="00642584"/>
    <w:rsid w:val="0064281B"/>
    <w:rsid w:val="00642A9E"/>
    <w:rsid w:val="00642F53"/>
    <w:rsid w:val="00644139"/>
    <w:rsid w:val="006441E7"/>
    <w:rsid w:val="0064424C"/>
    <w:rsid w:val="00644427"/>
    <w:rsid w:val="006445B5"/>
    <w:rsid w:val="006446BD"/>
    <w:rsid w:val="00645024"/>
    <w:rsid w:val="006455BD"/>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191C"/>
    <w:rsid w:val="006521FC"/>
    <w:rsid w:val="00652468"/>
    <w:rsid w:val="00652911"/>
    <w:rsid w:val="00652D5B"/>
    <w:rsid w:val="006530BB"/>
    <w:rsid w:val="00653673"/>
    <w:rsid w:val="006537C0"/>
    <w:rsid w:val="0065480D"/>
    <w:rsid w:val="00654C3D"/>
    <w:rsid w:val="0065504C"/>
    <w:rsid w:val="0065577A"/>
    <w:rsid w:val="0065583F"/>
    <w:rsid w:val="006559D3"/>
    <w:rsid w:val="0065604A"/>
    <w:rsid w:val="00656149"/>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44D"/>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499"/>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47"/>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926"/>
    <w:rsid w:val="00684DB5"/>
    <w:rsid w:val="00684EC7"/>
    <w:rsid w:val="0068508C"/>
    <w:rsid w:val="00685136"/>
    <w:rsid w:val="0068516F"/>
    <w:rsid w:val="006851F3"/>
    <w:rsid w:val="00685401"/>
    <w:rsid w:val="006854FE"/>
    <w:rsid w:val="006855AB"/>
    <w:rsid w:val="006858C8"/>
    <w:rsid w:val="0068599D"/>
    <w:rsid w:val="00685C3E"/>
    <w:rsid w:val="00685C41"/>
    <w:rsid w:val="00685DF7"/>
    <w:rsid w:val="006862C7"/>
    <w:rsid w:val="0068633D"/>
    <w:rsid w:val="00686A6F"/>
    <w:rsid w:val="00686BDF"/>
    <w:rsid w:val="00686CEB"/>
    <w:rsid w:val="0068752C"/>
    <w:rsid w:val="00687C6A"/>
    <w:rsid w:val="00687CE8"/>
    <w:rsid w:val="0069043B"/>
    <w:rsid w:val="00691251"/>
    <w:rsid w:val="00691322"/>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6D03"/>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C41"/>
    <w:rsid w:val="006B0EC0"/>
    <w:rsid w:val="006B1066"/>
    <w:rsid w:val="006B199F"/>
    <w:rsid w:val="006B24B1"/>
    <w:rsid w:val="006B2556"/>
    <w:rsid w:val="006B2CF7"/>
    <w:rsid w:val="006B32B6"/>
    <w:rsid w:val="006B3317"/>
    <w:rsid w:val="006B34A1"/>
    <w:rsid w:val="006B3506"/>
    <w:rsid w:val="006B3895"/>
    <w:rsid w:val="006B3969"/>
    <w:rsid w:val="006B3A72"/>
    <w:rsid w:val="006B42B6"/>
    <w:rsid w:val="006B4343"/>
    <w:rsid w:val="006B4462"/>
    <w:rsid w:val="006B4CBD"/>
    <w:rsid w:val="006B4F40"/>
    <w:rsid w:val="006B589E"/>
    <w:rsid w:val="006B5A77"/>
    <w:rsid w:val="006B5E59"/>
    <w:rsid w:val="006B628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08"/>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16C"/>
    <w:rsid w:val="006D031E"/>
    <w:rsid w:val="006D04D8"/>
    <w:rsid w:val="006D080C"/>
    <w:rsid w:val="006D0B6C"/>
    <w:rsid w:val="006D0EFA"/>
    <w:rsid w:val="006D19C4"/>
    <w:rsid w:val="006D1A5C"/>
    <w:rsid w:val="006D21AF"/>
    <w:rsid w:val="006D21D7"/>
    <w:rsid w:val="006D22FA"/>
    <w:rsid w:val="006D2442"/>
    <w:rsid w:val="006D286D"/>
    <w:rsid w:val="006D292E"/>
    <w:rsid w:val="006D2A32"/>
    <w:rsid w:val="006D2F0E"/>
    <w:rsid w:val="006D3484"/>
    <w:rsid w:val="006D389A"/>
    <w:rsid w:val="006D3B72"/>
    <w:rsid w:val="006D45F4"/>
    <w:rsid w:val="006D4D00"/>
    <w:rsid w:val="006D4DF2"/>
    <w:rsid w:val="006D4E9C"/>
    <w:rsid w:val="006D4F27"/>
    <w:rsid w:val="006D5076"/>
    <w:rsid w:val="006D50C9"/>
    <w:rsid w:val="006D50EF"/>
    <w:rsid w:val="006D5144"/>
    <w:rsid w:val="006D582E"/>
    <w:rsid w:val="006D61DA"/>
    <w:rsid w:val="006D6BA7"/>
    <w:rsid w:val="006D726D"/>
    <w:rsid w:val="006D73CC"/>
    <w:rsid w:val="006D76D4"/>
    <w:rsid w:val="006D78BB"/>
    <w:rsid w:val="006D7ACC"/>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064"/>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55F"/>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6F7C24"/>
    <w:rsid w:val="007009D1"/>
    <w:rsid w:val="00700D57"/>
    <w:rsid w:val="00701158"/>
    <w:rsid w:val="007012D0"/>
    <w:rsid w:val="0070166B"/>
    <w:rsid w:val="007017E4"/>
    <w:rsid w:val="00701A51"/>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89E"/>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4DA4"/>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235"/>
    <w:rsid w:val="0072450F"/>
    <w:rsid w:val="00724789"/>
    <w:rsid w:val="00724922"/>
    <w:rsid w:val="00724B1D"/>
    <w:rsid w:val="00724EDA"/>
    <w:rsid w:val="0072542D"/>
    <w:rsid w:val="00725589"/>
    <w:rsid w:val="00725659"/>
    <w:rsid w:val="00725942"/>
    <w:rsid w:val="00725AA7"/>
    <w:rsid w:val="00725E0D"/>
    <w:rsid w:val="007260D0"/>
    <w:rsid w:val="0072646E"/>
    <w:rsid w:val="0072672E"/>
    <w:rsid w:val="007267E4"/>
    <w:rsid w:val="00726987"/>
    <w:rsid w:val="00726ECB"/>
    <w:rsid w:val="0072768A"/>
    <w:rsid w:val="0072798C"/>
    <w:rsid w:val="00727B66"/>
    <w:rsid w:val="00727EE3"/>
    <w:rsid w:val="007303DA"/>
    <w:rsid w:val="00730794"/>
    <w:rsid w:val="00730D83"/>
    <w:rsid w:val="0073196B"/>
    <w:rsid w:val="00731AFB"/>
    <w:rsid w:val="00731B3F"/>
    <w:rsid w:val="00732231"/>
    <w:rsid w:val="0073255B"/>
    <w:rsid w:val="0073258D"/>
    <w:rsid w:val="0073265D"/>
    <w:rsid w:val="00732678"/>
    <w:rsid w:val="00732876"/>
    <w:rsid w:val="00732E6A"/>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447"/>
    <w:rsid w:val="00737863"/>
    <w:rsid w:val="00737940"/>
    <w:rsid w:val="007379F7"/>
    <w:rsid w:val="00737ABE"/>
    <w:rsid w:val="00737B2E"/>
    <w:rsid w:val="00737C87"/>
    <w:rsid w:val="00737E37"/>
    <w:rsid w:val="00740022"/>
    <w:rsid w:val="0074007C"/>
    <w:rsid w:val="0074024C"/>
    <w:rsid w:val="007405B2"/>
    <w:rsid w:val="00740774"/>
    <w:rsid w:val="00740D13"/>
    <w:rsid w:val="00740D1E"/>
    <w:rsid w:val="00740E5F"/>
    <w:rsid w:val="00740EE9"/>
    <w:rsid w:val="00741431"/>
    <w:rsid w:val="00741887"/>
    <w:rsid w:val="00741C95"/>
    <w:rsid w:val="00741F25"/>
    <w:rsid w:val="007428E7"/>
    <w:rsid w:val="007431BB"/>
    <w:rsid w:val="00743881"/>
    <w:rsid w:val="00743AA4"/>
    <w:rsid w:val="00743D38"/>
    <w:rsid w:val="00743D8F"/>
    <w:rsid w:val="00743DFA"/>
    <w:rsid w:val="007440C1"/>
    <w:rsid w:val="007441EC"/>
    <w:rsid w:val="007447C7"/>
    <w:rsid w:val="00744922"/>
    <w:rsid w:val="00744D1A"/>
    <w:rsid w:val="00744E4F"/>
    <w:rsid w:val="00744EF4"/>
    <w:rsid w:val="007451C9"/>
    <w:rsid w:val="007451D7"/>
    <w:rsid w:val="00745AFD"/>
    <w:rsid w:val="007460E6"/>
    <w:rsid w:val="00746138"/>
    <w:rsid w:val="00746747"/>
    <w:rsid w:val="00746976"/>
    <w:rsid w:val="00746E17"/>
    <w:rsid w:val="007472C9"/>
    <w:rsid w:val="00747609"/>
    <w:rsid w:val="00747E53"/>
    <w:rsid w:val="007502C9"/>
    <w:rsid w:val="00750BA5"/>
    <w:rsid w:val="00750FF9"/>
    <w:rsid w:val="007512D8"/>
    <w:rsid w:val="0075146F"/>
    <w:rsid w:val="00751B82"/>
    <w:rsid w:val="00751C18"/>
    <w:rsid w:val="00751C33"/>
    <w:rsid w:val="00751DDF"/>
    <w:rsid w:val="00751ED4"/>
    <w:rsid w:val="00752CE4"/>
    <w:rsid w:val="00752D9C"/>
    <w:rsid w:val="00752E02"/>
    <w:rsid w:val="0075308D"/>
    <w:rsid w:val="007536E6"/>
    <w:rsid w:val="007537F8"/>
    <w:rsid w:val="00753965"/>
    <w:rsid w:val="00753C0A"/>
    <w:rsid w:val="007544FA"/>
    <w:rsid w:val="0075481A"/>
    <w:rsid w:val="00754A85"/>
    <w:rsid w:val="0075574D"/>
    <w:rsid w:val="00755815"/>
    <w:rsid w:val="00756155"/>
    <w:rsid w:val="007562B6"/>
    <w:rsid w:val="0075692C"/>
    <w:rsid w:val="007569AF"/>
    <w:rsid w:val="00756F4C"/>
    <w:rsid w:val="0075703F"/>
    <w:rsid w:val="00757087"/>
    <w:rsid w:val="00757187"/>
    <w:rsid w:val="00757301"/>
    <w:rsid w:val="007574F7"/>
    <w:rsid w:val="0075769C"/>
    <w:rsid w:val="00757A42"/>
    <w:rsid w:val="00760052"/>
    <w:rsid w:val="007602C6"/>
    <w:rsid w:val="0076088C"/>
    <w:rsid w:val="00760B8C"/>
    <w:rsid w:val="00760B95"/>
    <w:rsid w:val="00760C06"/>
    <w:rsid w:val="00760FF7"/>
    <w:rsid w:val="007615EA"/>
    <w:rsid w:val="00761626"/>
    <w:rsid w:val="00761F6B"/>
    <w:rsid w:val="00762211"/>
    <w:rsid w:val="007622BB"/>
    <w:rsid w:val="007623DB"/>
    <w:rsid w:val="00762CF7"/>
    <w:rsid w:val="00762F3B"/>
    <w:rsid w:val="0076303D"/>
    <w:rsid w:val="007630C6"/>
    <w:rsid w:val="007634D4"/>
    <w:rsid w:val="007639D2"/>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70A"/>
    <w:rsid w:val="007719FD"/>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B9D"/>
    <w:rsid w:val="00776D2C"/>
    <w:rsid w:val="00777D3F"/>
    <w:rsid w:val="007803B4"/>
    <w:rsid w:val="00780420"/>
    <w:rsid w:val="00780ED4"/>
    <w:rsid w:val="007810CA"/>
    <w:rsid w:val="00781200"/>
    <w:rsid w:val="00781331"/>
    <w:rsid w:val="007813B8"/>
    <w:rsid w:val="007813C7"/>
    <w:rsid w:val="007814E3"/>
    <w:rsid w:val="00781707"/>
    <w:rsid w:val="007819D9"/>
    <w:rsid w:val="00781BB0"/>
    <w:rsid w:val="007829E4"/>
    <w:rsid w:val="00782B33"/>
    <w:rsid w:val="00782CCD"/>
    <w:rsid w:val="00782CE6"/>
    <w:rsid w:val="00782DB5"/>
    <w:rsid w:val="00782E4F"/>
    <w:rsid w:val="00782E58"/>
    <w:rsid w:val="007831A4"/>
    <w:rsid w:val="007831CB"/>
    <w:rsid w:val="007832AA"/>
    <w:rsid w:val="007832D5"/>
    <w:rsid w:val="00783435"/>
    <w:rsid w:val="0078345E"/>
    <w:rsid w:val="007835A7"/>
    <w:rsid w:val="00783824"/>
    <w:rsid w:val="007849A7"/>
    <w:rsid w:val="00784E05"/>
    <w:rsid w:val="00784E0C"/>
    <w:rsid w:val="00784EF1"/>
    <w:rsid w:val="00784F2B"/>
    <w:rsid w:val="00784FA8"/>
    <w:rsid w:val="0078518D"/>
    <w:rsid w:val="007855BF"/>
    <w:rsid w:val="007861FB"/>
    <w:rsid w:val="007863FE"/>
    <w:rsid w:val="00786775"/>
    <w:rsid w:val="00786984"/>
    <w:rsid w:val="00786D05"/>
    <w:rsid w:val="00787137"/>
    <w:rsid w:val="007871A4"/>
    <w:rsid w:val="007874EB"/>
    <w:rsid w:val="00787694"/>
    <w:rsid w:val="0078781B"/>
    <w:rsid w:val="00787886"/>
    <w:rsid w:val="007878EB"/>
    <w:rsid w:val="007879B4"/>
    <w:rsid w:val="00787EBC"/>
    <w:rsid w:val="00790361"/>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855"/>
    <w:rsid w:val="00795E9B"/>
    <w:rsid w:val="00795F6F"/>
    <w:rsid w:val="00796521"/>
    <w:rsid w:val="00796B44"/>
    <w:rsid w:val="00796EC2"/>
    <w:rsid w:val="00797329"/>
    <w:rsid w:val="007973CF"/>
    <w:rsid w:val="00797467"/>
    <w:rsid w:val="007974EB"/>
    <w:rsid w:val="0079753A"/>
    <w:rsid w:val="007976ED"/>
    <w:rsid w:val="0079785C"/>
    <w:rsid w:val="00797989"/>
    <w:rsid w:val="00797A5E"/>
    <w:rsid w:val="00797AAE"/>
    <w:rsid w:val="00797B3F"/>
    <w:rsid w:val="00797C77"/>
    <w:rsid w:val="007A048B"/>
    <w:rsid w:val="007A0608"/>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A85"/>
    <w:rsid w:val="007A6C84"/>
    <w:rsid w:val="007A6D16"/>
    <w:rsid w:val="007A704D"/>
    <w:rsid w:val="007A7A7F"/>
    <w:rsid w:val="007A7B33"/>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3519"/>
    <w:rsid w:val="007B373B"/>
    <w:rsid w:val="007B3AAD"/>
    <w:rsid w:val="007B40DC"/>
    <w:rsid w:val="007B433E"/>
    <w:rsid w:val="007B56C7"/>
    <w:rsid w:val="007B59EA"/>
    <w:rsid w:val="007B5C23"/>
    <w:rsid w:val="007B5D68"/>
    <w:rsid w:val="007B60B4"/>
    <w:rsid w:val="007B6193"/>
    <w:rsid w:val="007B6410"/>
    <w:rsid w:val="007B6429"/>
    <w:rsid w:val="007B650D"/>
    <w:rsid w:val="007B6BFE"/>
    <w:rsid w:val="007B6C6C"/>
    <w:rsid w:val="007B6D3D"/>
    <w:rsid w:val="007B6ED9"/>
    <w:rsid w:val="007B768B"/>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2FA3"/>
    <w:rsid w:val="007C3064"/>
    <w:rsid w:val="007C331B"/>
    <w:rsid w:val="007C37BA"/>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310"/>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A0A"/>
    <w:rsid w:val="007D3B48"/>
    <w:rsid w:val="007D3ECF"/>
    <w:rsid w:val="007D3F49"/>
    <w:rsid w:val="007D41CE"/>
    <w:rsid w:val="007D4272"/>
    <w:rsid w:val="007D47D8"/>
    <w:rsid w:val="007D49D6"/>
    <w:rsid w:val="007D4BDF"/>
    <w:rsid w:val="007D4C20"/>
    <w:rsid w:val="007D5011"/>
    <w:rsid w:val="007D5384"/>
    <w:rsid w:val="007D5AA7"/>
    <w:rsid w:val="007D5AD0"/>
    <w:rsid w:val="007D5B6B"/>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0CDC"/>
    <w:rsid w:val="007E100A"/>
    <w:rsid w:val="007E109A"/>
    <w:rsid w:val="007E1765"/>
    <w:rsid w:val="007E1A9F"/>
    <w:rsid w:val="007E1B98"/>
    <w:rsid w:val="007E2BD4"/>
    <w:rsid w:val="007E2E0B"/>
    <w:rsid w:val="007E2E80"/>
    <w:rsid w:val="007E31D8"/>
    <w:rsid w:val="007E330B"/>
    <w:rsid w:val="007E3562"/>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7FA"/>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0"/>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3AD"/>
    <w:rsid w:val="007F4716"/>
    <w:rsid w:val="007F48FF"/>
    <w:rsid w:val="007F52E6"/>
    <w:rsid w:val="007F5510"/>
    <w:rsid w:val="007F56FA"/>
    <w:rsid w:val="007F5B85"/>
    <w:rsid w:val="007F6408"/>
    <w:rsid w:val="007F6628"/>
    <w:rsid w:val="007F69CD"/>
    <w:rsid w:val="007F7EA1"/>
    <w:rsid w:val="007F7EB4"/>
    <w:rsid w:val="007F7F13"/>
    <w:rsid w:val="00800000"/>
    <w:rsid w:val="00800123"/>
    <w:rsid w:val="00800233"/>
    <w:rsid w:val="008003D2"/>
    <w:rsid w:val="00801234"/>
    <w:rsid w:val="00801727"/>
    <w:rsid w:val="00801D39"/>
    <w:rsid w:val="00801D9D"/>
    <w:rsid w:val="00801FCE"/>
    <w:rsid w:val="0080245C"/>
    <w:rsid w:val="00802466"/>
    <w:rsid w:val="008027D2"/>
    <w:rsid w:val="00803114"/>
    <w:rsid w:val="008031AA"/>
    <w:rsid w:val="008036F9"/>
    <w:rsid w:val="0080382C"/>
    <w:rsid w:val="008038B4"/>
    <w:rsid w:val="00803BA8"/>
    <w:rsid w:val="00803CEE"/>
    <w:rsid w:val="00803E66"/>
    <w:rsid w:val="00804255"/>
    <w:rsid w:val="00804B01"/>
    <w:rsid w:val="00804D65"/>
    <w:rsid w:val="00804DF7"/>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68"/>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BC5"/>
    <w:rsid w:val="00815F0E"/>
    <w:rsid w:val="0081615F"/>
    <w:rsid w:val="0081704C"/>
    <w:rsid w:val="008178B7"/>
    <w:rsid w:val="00817D44"/>
    <w:rsid w:val="00817D6D"/>
    <w:rsid w:val="00817D78"/>
    <w:rsid w:val="0082035F"/>
    <w:rsid w:val="0082066B"/>
    <w:rsid w:val="00820832"/>
    <w:rsid w:val="008209BD"/>
    <w:rsid w:val="00820BE3"/>
    <w:rsid w:val="00820CFF"/>
    <w:rsid w:val="00820EAA"/>
    <w:rsid w:val="00820F55"/>
    <w:rsid w:val="00821463"/>
    <w:rsid w:val="0082175A"/>
    <w:rsid w:val="00821A40"/>
    <w:rsid w:val="00821A82"/>
    <w:rsid w:val="00821ABF"/>
    <w:rsid w:val="00821F24"/>
    <w:rsid w:val="008220A0"/>
    <w:rsid w:val="008220EB"/>
    <w:rsid w:val="00822235"/>
    <w:rsid w:val="008223D2"/>
    <w:rsid w:val="00822438"/>
    <w:rsid w:val="008225EC"/>
    <w:rsid w:val="00822A15"/>
    <w:rsid w:val="00822BED"/>
    <w:rsid w:val="00822D8F"/>
    <w:rsid w:val="00822FC6"/>
    <w:rsid w:val="00822FE0"/>
    <w:rsid w:val="00823125"/>
    <w:rsid w:val="008235E9"/>
    <w:rsid w:val="008235F5"/>
    <w:rsid w:val="00823F18"/>
    <w:rsid w:val="008240FD"/>
    <w:rsid w:val="00824234"/>
    <w:rsid w:val="008243B4"/>
    <w:rsid w:val="008243FA"/>
    <w:rsid w:val="00824789"/>
    <w:rsid w:val="00824ACA"/>
    <w:rsid w:val="00824EC3"/>
    <w:rsid w:val="00825093"/>
    <w:rsid w:val="0082522D"/>
    <w:rsid w:val="0082535E"/>
    <w:rsid w:val="00825390"/>
    <w:rsid w:val="00825467"/>
    <w:rsid w:val="008255BA"/>
    <w:rsid w:val="008256D2"/>
    <w:rsid w:val="00825CDE"/>
    <w:rsid w:val="00826128"/>
    <w:rsid w:val="00826622"/>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2F2B"/>
    <w:rsid w:val="00833128"/>
    <w:rsid w:val="0083325D"/>
    <w:rsid w:val="00833391"/>
    <w:rsid w:val="008335D8"/>
    <w:rsid w:val="008335DC"/>
    <w:rsid w:val="00833B5B"/>
    <w:rsid w:val="00834362"/>
    <w:rsid w:val="008343E7"/>
    <w:rsid w:val="008345A3"/>
    <w:rsid w:val="00834718"/>
    <w:rsid w:val="00834D0B"/>
    <w:rsid w:val="00834EE6"/>
    <w:rsid w:val="00835003"/>
    <w:rsid w:val="0083539E"/>
    <w:rsid w:val="00835945"/>
    <w:rsid w:val="00835C6E"/>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02"/>
    <w:rsid w:val="0084439B"/>
    <w:rsid w:val="00844417"/>
    <w:rsid w:val="008447BB"/>
    <w:rsid w:val="0084480B"/>
    <w:rsid w:val="00844EC2"/>
    <w:rsid w:val="0084517C"/>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8E"/>
    <w:rsid w:val="00852FAD"/>
    <w:rsid w:val="0085318F"/>
    <w:rsid w:val="0085349F"/>
    <w:rsid w:val="008534FD"/>
    <w:rsid w:val="008543F2"/>
    <w:rsid w:val="00854825"/>
    <w:rsid w:val="00854EAF"/>
    <w:rsid w:val="00854F65"/>
    <w:rsid w:val="00855178"/>
    <w:rsid w:val="00855623"/>
    <w:rsid w:val="00855993"/>
    <w:rsid w:val="00855CD0"/>
    <w:rsid w:val="0085636B"/>
    <w:rsid w:val="008564C3"/>
    <w:rsid w:val="008564CB"/>
    <w:rsid w:val="008569BA"/>
    <w:rsid w:val="008601BE"/>
    <w:rsid w:val="0086022D"/>
    <w:rsid w:val="00860BD4"/>
    <w:rsid w:val="00861108"/>
    <w:rsid w:val="008611E7"/>
    <w:rsid w:val="00861566"/>
    <w:rsid w:val="00861EC8"/>
    <w:rsid w:val="00862213"/>
    <w:rsid w:val="0086245B"/>
    <w:rsid w:val="00862751"/>
    <w:rsid w:val="00862846"/>
    <w:rsid w:val="00862D7E"/>
    <w:rsid w:val="00862DD1"/>
    <w:rsid w:val="0086307B"/>
    <w:rsid w:val="008633C5"/>
    <w:rsid w:val="00863879"/>
    <w:rsid w:val="008638E8"/>
    <w:rsid w:val="00863DD4"/>
    <w:rsid w:val="00864245"/>
    <w:rsid w:val="0086449F"/>
    <w:rsid w:val="008648F1"/>
    <w:rsid w:val="008649F9"/>
    <w:rsid w:val="00864D3E"/>
    <w:rsid w:val="00864E15"/>
    <w:rsid w:val="008654EB"/>
    <w:rsid w:val="00865575"/>
    <w:rsid w:val="00865691"/>
    <w:rsid w:val="00865785"/>
    <w:rsid w:val="00865A3E"/>
    <w:rsid w:val="00865BF6"/>
    <w:rsid w:val="008663A1"/>
    <w:rsid w:val="0086640B"/>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3A9"/>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9D"/>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5B2"/>
    <w:rsid w:val="008849A4"/>
    <w:rsid w:val="00884B1F"/>
    <w:rsid w:val="00884D43"/>
    <w:rsid w:val="00885217"/>
    <w:rsid w:val="0088527C"/>
    <w:rsid w:val="00885503"/>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0D0"/>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0A9"/>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45A"/>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138"/>
    <w:rsid w:val="008B73C3"/>
    <w:rsid w:val="008B76DD"/>
    <w:rsid w:val="008B7C1C"/>
    <w:rsid w:val="008C0098"/>
    <w:rsid w:val="008C00D1"/>
    <w:rsid w:val="008C010E"/>
    <w:rsid w:val="008C01A7"/>
    <w:rsid w:val="008C0939"/>
    <w:rsid w:val="008C100C"/>
    <w:rsid w:val="008C11A1"/>
    <w:rsid w:val="008C13D2"/>
    <w:rsid w:val="008C15DC"/>
    <w:rsid w:val="008C1ABF"/>
    <w:rsid w:val="008C1D1C"/>
    <w:rsid w:val="008C1EB7"/>
    <w:rsid w:val="008C1F22"/>
    <w:rsid w:val="008C1F91"/>
    <w:rsid w:val="008C2176"/>
    <w:rsid w:val="008C3D8F"/>
    <w:rsid w:val="008C4018"/>
    <w:rsid w:val="008C417D"/>
    <w:rsid w:val="008C45BA"/>
    <w:rsid w:val="008C4A68"/>
    <w:rsid w:val="008C4ADF"/>
    <w:rsid w:val="008C4B58"/>
    <w:rsid w:val="008C4C41"/>
    <w:rsid w:val="008C4D36"/>
    <w:rsid w:val="008C5054"/>
    <w:rsid w:val="008C5DF6"/>
    <w:rsid w:val="008C5E91"/>
    <w:rsid w:val="008C6511"/>
    <w:rsid w:val="008C698A"/>
    <w:rsid w:val="008C7280"/>
    <w:rsid w:val="008C7370"/>
    <w:rsid w:val="008C764A"/>
    <w:rsid w:val="008C787B"/>
    <w:rsid w:val="008C796E"/>
    <w:rsid w:val="008D0307"/>
    <w:rsid w:val="008D03F4"/>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465"/>
    <w:rsid w:val="008D788E"/>
    <w:rsid w:val="008D796B"/>
    <w:rsid w:val="008E0382"/>
    <w:rsid w:val="008E03BF"/>
    <w:rsid w:val="008E0419"/>
    <w:rsid w:val="008E1016"/>
    <w:rsid w:val="008E134D"/>
    <w:rsid w:val="008E15DE"/>
    <w:rsid w:val="008E17FE"/>
    <w:rsid w:val="008E18DC"/>
    <w:rsid w:val="008E1C7B"/>
    <w:rsid w:val="008E1D65"/>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74"/>
    <w:rsid w:val="008E64FF"/>
    <w:rsid w:val="008E65FE"/>
    <w:rsid w:val="008E6799"/>
    <w:rsid w:val="008E6CE3"/>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4B5"/>
    <w:rsid w:val="008F3BF3"/>
    <w:rsid w:val="008F3E2F"/>
    <w:rsid w:val="008F40B2"/>
    <w:rsid w:val="008F418D"/>
    <w:rsid w:val="008F4540"/>
    <w:rsid w:val="008F4574"/>
    <w:rsid w:val="008F49A3"/>
    <w:rsid w:val="008F4BB0"/>
    <w:rsid w:val="008F5927"/>
    <w:rsid w:val="008F5E62"/>
    <w:rsid w:val="008F5F6C"/>
    <w:rsid w:val="008F6248"/>
    <w:rsid w:val="008F6291"/>
    <w:rsid w:val="008F62C2"/>
    <w:rsid w:val="008F686F"/>
    <w:rsid w:val="008F6B53"/>
    <w:rsid w:val="008F6B8C"/>
    <w:rsid w:val="008F6E19"/>
    <w:rsid w:val="008F6FA2"/>
    <w:rsid w:val="008F6FF6"/>
    <w:rsid w:val="008F720C"/>
    <w:rsid w:val="008F7E59"/>
    <w:rsid w:val="00900600"/>
    <w:rsid w:val="009006A2"/>
    <w:rsid w:val="009008A0"/>
    <w:rsid w:val="009008F2"/>
    <w:rsid w:val="00900ACC"/>
    <w:rsid w:val="00900BBF"/>
    <w:rsid w:val="00900DA1"/>
    <w:rsid w:val="00900DC2"/>
    <w:rsid w:val="0090146D"/>
    <w:rsid w:val="0090170E"/>
    <w:rsid w:val="00901A9A"/>
    <w:rsid w:val="009028B4"/>
    <w:rsid w:val="00902959"/>
    <w:rsid w:val="00902C79"/>
    <w:rsid w:val="00902E16"/>
    <w:rsid w:val="009032FA"/>
    <w:rsid w:val="009039AB"/>
    <w:rsid w:val="00903CC8"/>
    <w:rsid w:val="00904055"/>
    <w:rsid w:val="00904434"/>
    <w:rsid w:val="009044E9"/>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945"/>
    <w:rsid w:val="00912DD9"/>
    <w:rsid w:val="00912F30"/>
    <w:rsid w:val="009130DB"/>
    <w:rsid w:val="00913228"/>
    <w:rsid w:val="009139C6"/>
    <w:rsid w:val="00913E82"/>
    <w:rsid w:val="00914749"/>
    <w:rsid w:val="00914DC0"/>
    <w:rsid w:val="009150C4"/>
    <w:rsid w:val="00915177"/>
    <w:rsid w:val="0091581E"/>
    <w:rsid w:val="0091599E"/>
    <w:rsid w:val="00917E3E"/>
    <w:rsid w:val="009201EB"/>
    <w:rsid w:val="009202E5"/>
    <w:rsid w:val="0092039D"/>
    <w:rsid w:val="0092062F"/>
    <w:rsid w:val="00920B2F"/>
    <w:rsid w:val="00920BF7"/>
    <w:rsid w:val="00920C84"/>
    <w:rsid w:val="00920C94"/>
    <w:rsid w:val="00920CC7"/>
    <w:rsid w:val="00920D51"/>
    <w:rsid w:val="009210C8"/>
    <w:rsid w:val="0092163D"/>
    <w:rsid w:val="00921AAB"/>
    <w:rsid w:val="00921B6B"/>
    <w:rsid w:val="00921EC0"/>
    <w:rsid w:val="00921F63"/>
    <w:rsid w:val="009221E1"/>
    <w:rsid w:val="00922568"/>
    <w:rsid w:val="00922CCD"/>
    <w:rsid w:val="00922CE0"/>
    <w:rsid w:val="009230AB"/>
    <w:rsid w:val="009237D1"/>
    <w:rsid w:val="00923AA4"/>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411"/>
    <w:rsid w:val="00930C4F"/>
    <w:rsid w:val="00930E08"/>
    <w:rsid w:val="009318AF"/>
    <w:rsid w:val="009318F9"/>
    <w:rsid w:val="00931D2F"/>
    <w:rsid w:val="00931F3C"/>
    <w:rsid w:val="00931FCE"/>
    <w:rsid w:val="009320DC"/>
    <w:rsid w:val="0093219A"/>
    <w:rsid w:val="00932D7F"/>
    <w:rsid w:val="00933544"/>
    <w:rsid w:val="0093354A"/>
    <w:rsid w:val="00933643"/>
    <w:rsid w:val="0093420B"/>
    <w:rsid w:val="00934364"/>
    <w:rsid w:val="0093437A"/>
    <w:rsid w:val="009344D5"/>
    <w:rsid w:val="00934E53"/>
    <w:rsid w:val="00935691"/>
    <w:rsid w:val="00935E8A"/>
    <w:rsid w:val="009361B3"/>
    <w:rsid w:val="009363FE"/>
    <w:rsid w:val="009365DB"/>
    <w:rsid w:val="00936743"/>
    <w:rsid w:val="00937421"/>
    <w:rsid w:val="0093746F"/>
    <w:rsid w:val="009374B7"/>
    <w:rsid w:val="00937652"/>
    <w:rsid w:val="009376C3"/>
    <w:rsid w:val="009378E3"/>
    <w:rsid w:val="00937B64"/>
    <w:rsid w:val="00940196"/>
    <w:rsid w:val="00940A84"/>
    <w:rsid w:val="00940BBB"/>
    <w:rsid w:val="00940D46"/>
    <w:rsid w:val="0094114A"/>
    <w:rsid w:val="00941177"/>
    <w:rsid w:val="0094117B"/>
    <w:rsid w:val="00941412"/>
    <w:rsid w:val="00941863"/>
    <w:rsid w:val="00941B5A"/>
    <w:rsid w:val="00941BF7"/>
    <w:rsid w:val="00941DA5"/>
    <w:rsid w:val="00941F8C"/>
    <w:rsid w:val="0094222F"/>
    <w:rsid w:val="009425A9"/>
    <w:rsid w:val="009428F7"/>
    <w:rsid w:val="00942B4D"/>
    <w:rsid w:val="00942D69"/>
    <w:rsid w:val="00942FB2"/>
    <w:rsid w:val="00943571"/>
    <w:rsid w:val="0094367D"/>
    <w:rsid w:val="00944067"/>
    <w:rsid w:val="009441D3"/>
    <w:rsid w:val="009444D6"/>
    <w:rsid w:val="0094462C"/>
    <w:rsid w:val="009446B7"/>
    <w:rsid w:val="00944C66"/>
    <w:rsid w:val="009454F9"/>
    <w:rsid w:val="00945E0D"/>
    <w:rsid w:val="00946565"/>
    <w:rsid w:val="00946607"/>
    <w:rsid w:val="0094772E"/>
    <w:rsid w:val="0094777A"/>
    <w:rsid w:val="009477AC"/>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1D7"/>
    <w:rsid w:val="00954677"/>
    <w:rsid w:val="00954EBA"/>
    <w:rsid w:val="0095523F"/>
    <w:rsid w:val="00955390"/>
    <w:rsid w:val="00955742"/>
    <w:rsid w:val="00955948"/>
    <w:rsid w:val="00955B81"/>
    <w:rsid w:val="00955E3B"/>
    <w:rsid w:val="00956027"/>
    <w:rsid w:val="00956033"/>
    <w:rsid w:val="00956155"/>
    <w:rsid w:val="00956394"/>
    <w:rsid w:val="0095655D"/>
    <w:rsid w:val="009569EA"/>
    <w:rsid w:val="00956A04"/>
    <w:rsid w:val="00957578"/>
    <w:rsid w:val="00957696"/>
    <w:rsid w:val="0095770B"/>
    <w:rsid w:val="00957876"/>
    <w:rsid w:val="00957C5E"/>
    <w:rsid w:val="00960343"/>
    <w:rsid w:val="0096049A"/>
    <w:rsid w:val="0096059A"/>
    <w:rsid w:val="0096059C"/>
    <w:rsid w:val="0096073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6FF"/>
    <w:rsid w:val="0096375A"/>
    <w:rsid w:val="0096428F"/>
    <w:rsid w:val="00964564"/>
    <w:rsid w:val="00964729"/>
    <w:rsid w:val="009648D3"/>
    <w:rsid w:val="0096495D"/>
    <w:rsid w:val="00964D16"/>
    <w:rsid w:val="009654BD"/>
    <w:rsid w:val="0096566B"/>
    <w:rsid w:val="0096591A"/>
    <w:rsid w:val="00965938"/>
    <w:rsid w:val="00965D51"/>
    <w:rsid w:val="00966333"/>
    <w:rsid w:val="009663FE"/>
    <w:rsid w:val="009665F4"/>
    <w:rsid w:val="00966717"/>
    <w:rsid w:val="009668EF"/>
    <w:rsid w:val="00966AEB"/>
    <w:rsid w:val="00966E2B"/>
    <w:rsid w:val="00967330"/>
    <w:rsid w:val="009674A3"/>
    <w:rsid w:val="009676EB"/>
    <w:rsid w:val="0096770B"/>
    <w:rsid w:val="00967716"/>
    <w:rsid w:val="009679B7"/>
    <w:rsid w:val="00967A88"/>
    <w:rsid w:val="00967B50"/>
    <w:rsid w:val="00967EB1"/>
    <w:rsid w:val="00970004"/>
    <w:rsid w:val="00970326"/>
    <w:rsid w:val="0097041B"/>
    <w:rsid w:val="00970576"/>
    <w:rsid w:val="00970783"/>
    <w:rsid w:val="0097086B"/>
    <w:rsid w:val="009709AC"/>
    <w:rsid w:val="0097131E"/>
    <w:rsid w:val="0097188A"/>
    <w:rsid w:val="00971CEB"/>
    <w:rsid w:val="00971D21"/>
    <w:rsid w:val="00971ECC"/>
    <w:rsid w:val="009721CE"/>
    <w:rsid w:val="00972295"/>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3F"/>
    <w:rsid w:val="009760E3"/>
    <w:rsid w:val="00976625"/>
    <w:rsid w:val="0097730B"/>
    <w:rsid w:val="00977501"/>
    <w:rsid w:val="00977662"/>
    <w:rsid w:val="009776C0"/>
    <w:rsid w:val="00977706"/>
    <w:rsid w:val="009777FF"/>
    <w:rsid w:val="00977A61"/>
    <w:rsid w:val="009809B1"/>
    <w:rsid w:val="00980A1E"/>
    <w:rsid w:val="00980E69"/>
    <w:rsid w:val="00980FF1"/>
    <w:rsid w:val="009810CE"/>
    <w:rsid w:val="0098121B"/>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17"/>
    <w:rsid w:val="00984ADF"/>
    <w:rsid w:val="0098503F"/>
    <w:rsid w:val="00985226"/>
    <w:rsid w:val="00985EC8"/>
    <w:rsid w:val="00986063"/>
    <w:rsid w:val="009860AD"/>
    <w:rsid w:val="009864BD"/>
    <w:rsid w:val="00987416"/>
    <w:rsid w:val="009877F3"/>
    <w:rsid w:val="00987A2E"/>
    <w:rsid w:val="00987EB4"/>
    <w:rsid w:val="00987F4D"/>
    <w:rsid w:val="00987F6D"/>
    <w:rsid w:val="00990187"/>
    <w:rsid w:val="009901B3"/>
    <w:rsid w:val="00990CDA"/>
    <w:rsid w:val="00991121"/>
    <w:rsid w:val="00991395"/>
    <w:rsid w:val="00991BA2"/>
    <w:rsid w:val="00991CF3"/>
    <w:rsid w:val="009921AC"/>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A6F"/>
    <w:rsid w:val="00997F65"/>
    <w:rsid w:val="009A06F7"/>
    <w:rsid w:val="009A080E"/>
    <w:rsid w:val="009A086C"/>
    <w:rsid w:val="009A0A0D"/>
    <w:rsid w:val="009A0DA3"/>
    <w:rsid w:val="009A0ED8"/>
    <w:rsid w:val="009A1161"/>
    <w:rsid w:val="009A123C"/>
    <w:rsid w:val="009A141F"/>
    <w:rsid w:val="009A1850"/>
    <w:rsid w:val="009A1A91"/>
    <w:rsid w:val="009A1AAC"/>
    <w:rsid w:val="009A1EE1"/>
    <w:rsid w:val="009A1FBB"/>
    <w:rsid w:val="009A206C"/>
    <w:rsid w:val="009A2236"/>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83E"/>
    <w:rsid w:val="009B0CBA"/>
    <w:rsid w:val="009B0D75"/>
    <w:rsid w:val="009B0FFC"/>
    <w:rsid w:val="009B11FB"/>
    <w:rsid w:val="009B295F"/>
    <w:rsid w:val="009B2CE0"/>
    <w:rsid w:val="009B2F03"/>
    <w:rsid w:val="009B3372"/>
    <w:rsid w:val="009B35DA"/>
    <w:rsid w:val="009B3ADC"/>
    <w:rsid w:val="009B49CA"/>
    <w:rsid w:val="009B4A3E"/>
    <w:rsid w:val="009B4F83"/>
    <w:rsid w:val="009B508E"/>
    <w:rsid w:val="009B5223"/>
    <w:rsid w:val="009B5390"/>
    <w:rsid w:val="009B53D7"/>
    <w:rsid w:val="009B5A5A"/>
    <w:rsid w:val="009B5EA2"/>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9B0"/>
    <w:rsid w:val="009C0DD7"/>
    <w:rsid w:val="009C0E0D"/>
    <w:rsid w:val="009C1100"/>
    <w:rsid w:val="009C12BB"/>
    <w:rsid w:val="009C13BE"/>
    <w:rsid w:val="009C1882"/>
    <w:rsid w:val="009C1A92"/>
    <w:rsid w:val="009C1C42"/>
    <w:rsid w:val="009C1DDB"/>
    <w:rsid w:val="009C1EE1"/>
    <w:rsid w:val="009C2203"/>
    <w:rsid w:val="009C2251"/>
    <w:rsid w:val="009C233F"/>
    <w:rsid w:val="009C2723"/>
    <w:rsid w:val="009C2885"/>
    <w:rsid w:val="009C28D2"/>
    <w:rsid w:val="009C29BC"/>
    <w:rsid w:val="009C29D5"/>
    <w:rsid w:val="009C2D8A"/>
    <w:rsid w:val="009C3006"/>
    <w:rsid w:val="009C303A"/>
    <w:rsid w:val="009C3230"/>
    <w:rsid w:val="009C3690"/>
    <w:rsid w:val="009C3AF3"/>
    <w:rsid w:val="009C3B78"/>
    <w:rsid w:val="009C3DA7"/>
    <w:rsid w:val="009C3EFE"/>
    <w:rsid w:val="009C43EF"/>
    <w:rsid w:val="009C4863"/>
    <w:rsid w:val="009C4C15"/>
    <w:rsid w:val="009C5BFF"/>
    <w:rsid w:val="009C5CAC"/>
    <w:rsid w:val="009C5E88"/>
    <w:rsid w:val="009C62F4"/>
    <w:rsid w:val="009C6546"/>
    <w:rsid w:val="009C6F20"/>
    <w:rsid w:val="009C7411"/>
    <w:rsid w:val="009C765D"/>
    <w:rsid w:val="009C76E4"/>
    <w:rsid w:val="009D0016"/>
    <w:rsid w:val="009D024B"/>
    <w:rsid w:val="009D091C"/>
    <w:rsid w:val="009D0BF5"/>
    <w:rsid w:val="009D0C48"/>
    <w:rsid w:val="009D0F2B"/>
    <w:rsid w:val="009D173A"/>
    <w:rsid w:val="009D1B46"/>
    <w:rsid w:val="009D2026"/>
    <w:rsid w:val="009D213D"/>
    <w:rsid w:val="009D251B"/>
    <w:rsid w:val="009D2625"/>
    <w:rsid w:val="009D2EA7"/>
    <w:rsid w:val="009D3064"/>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8B6"/>
    <w:rsid w:val="009E09BD"/>
    <w:rsid w:val="009E0A24"/>
    <w:rsid w:val="009E0B6C"/>
    <w:rsid w:val="009E0BE1"/>
    <w:rsid w:val="009E0CA9"/>
    <w:rsid w:val="009E205E"/>
    <w:rsid w:val="009E2E0B"/>
    <w:rsid w:val="009E3010"/>
    <w:rsid w:val="009E356D"/>
    <w:rsid w:val="009E3684"/>
    <w:rsid w:val="009E38F9"/>
    <w:rsid w:val="009E3A0A"/>
    <w:rsid w:val="009E3DE5"/>
    <w:rsid w:val="009E3EC7"/>
    <w:rsid w:val="009E4141"/>
    <w:rsid w:val="009E4BED"/>
    <w:rsid w:val="009E57B4"/>
    <w:rsid w:val="009E5BF0"/>
    <w:rsid w:val="009E5F26"/>
    <w:rsid w:val="009E5FE2"/>
    <w:rsid w:val="009E6102"/>
    <w:rsid w:val="009E610C"/>
    <w:rsid w:val="009E6558"/>
    <w:rsid w:val="009E663D"/>
    <w:rsid w:val="009E6880"/>
    <w:rsid w:val="009E6CF6"/>
    <w:rsid w:val="009E7638"/>
    <w:rsid w:val="009E7C44"/>
    <w:rsid w:val="009E7CFE"/>
    <w:rsid w:val="009E7DBD"/>
    <w:rsid w:val="009E7F08"/>
    <w:rsid w:val="009F0105"/>
    <w:rsid w:val="009F0153"/>
    <w:rsid w:val="009F018E"/>
    <w:rsid w:val="009F03D3"/>
    <w:rsid w:val="009F04E4"/>
    <w:rsid w:val="009F0A92"/>
    <w:rsid w:val="009F0B13"/>
    <w:rsid w:val="009F0FA9"/>
    <w:rsid w:val="009F1127"/>
    <w:rsid w:val="009F133B"/>
    <w:rsid w:val="009F151C"/>
    <w:rsid w:val="009F1BE7"/>
    <w:rsid w:val="009F2350"/>
    <w:rsid w:val="009F2D86"/>
    <w:rsid w:val="009F2F0A"/>
    <w:rsid w:val="009F3398"/>
    <w:rsid w:val="009F3423"/>
    <w:rsid w:val="009F3446"/>
    <w:rsid w:val="009F3D73"/>
    <w:rsid w:val="009F418E"/>
    <w:rsid w:val="009F44F4"/>
    <w:rsid w:val="009F47E1"/>
    <w:rsid w:val="009F484D"/>
    <w:rsid w:val="009F4BF7"/>
    <w:rsid w:val="009F509D"/>
    <w:rsid w:val="009F5248"/>
    <w:rsid w:val="009F5B34"/>
    <w:rsid w:val="009F5D59"/>
    <w:rsid w:val="009F6075"/>
    <w:rsid w:val="009F61A5"/>
    <w:rsid w:val="009F62B6"/>
    <w:rsid w:val="009F6687"/>
    <w:rsid w:val="009F67AF"/>
    <w:rsid w:val="009F6AD1"/>
    <w:rsid w:val="009F6BA6"/>
    <w:rsid w:val="009F6D37"/>
    <w:rsid w:val="009F6FD0"/>
    <w:rsid w:val="009F70E5"/>
    <w:rsid w:val="009F739F"/>
    <w:rsid w:val="009F73A2"/>
    <w:rsid w:val="009F75F0"/>
    <w:rsid w:val="00A00360"/>
    <w:rsid w:val="00A00BF6"/>
    <w:rsid w:val="00A00D69"/>
    <w:rsid w:val="00A01040"/>
    <w:rsid w:val="00A01057"/>
    <w:rsid w:val="00A01067"/>
    <w:rsid w:val="00A01428"/>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6BD"/>
    <w:rsid w:val="00A047FA"/>
    <w:rsid w:val="00A0497E"/>
    <w:rsid w:val="00A04D17"/>
    <w:rsid w:val="00A04F6F"/>
    <w:rsid w:val="00A05997"/>
    <w:rsid w:val="00A05C80"/>
    <w:rsid w:val="00A05E95"/>
    <w:rsid w:val="00A05F06"/>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18F7"/>
    <w:rsid w:val="00A12652"/>
    <w:rsid w:val="00A12770"/>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5C90"/>
    <w:rsid w:val="00A1616D"/>
    <w:rsid w:val="00A16175"/>
    <w:rsid w:val="00A16405"/>
    <w:rsid w:val="00A16AB0"/>
    <w:rsid w:val="00A1706D"/>
    <w:rsid w:val="00A17183"/>
    <w:rsid w:val="00A17E11"/>
    <w:rsid w:val="00A20008"/>
    <w:rsid w:val="00A2004D"/>
    <w:rsid w:val="00A20192"/>
    <w:rsid w:val="00A201C7"/>
    <w:rsid w:val="00A205EB"/>
    <w:rsid w:val="00A20B6C"/>
    <w:rsid w:val="00A20DB0"/>
    <w:rsid w:val="00A20E16"/>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A7D"/>
    <w:rsid w:val="00A23DAD"/>
    <w:rsid w:val="00A24385"/>
    <w:rsid w:val="00A24422"/>
    <w:rsid w:val="00A24842"/>
    <w:rsid w:val="00A24F67"/>
    <w:rsid w:val="00A250AF"/>
    <w:rsid w:val="00A2515D"/>
    <w:rsid w:val="00A25458"/>
    <w:rsid w:val="00A25607"/>
    <w:rsid w:val="00A25777"/>
    <w:rsid w:val="00A25B1D"/>
    <w:rsid w:val="00A25B6C"/>
    <w:rsid w:val="00A2662E"/>
    <w:rsid w:val="00A26ABD"/>
    <w:rsid w:val="00A26CC7"/>
    <w:rsid w:val="00A26D1E"/>
    <w:rsid w:val="00A26DE2"/>
    <w:rsid w:val="00A26E1F"/>
    <w:rsid w:val="00A26E22"/>
    <w:rsid w:val="00A26E67"/>
    <w:rsid w:val="00A26EE7"/>
    <w:rsid w:val="00A27448"/>
    <w:rsid w:val="00A2757E"/>
    <w:rsid w:val="00A275F8"/>
    <w:rsid w:val="00A279FA"/>
    <w:rsid w:val="00A3001C"/>
    <w:rsid w:val="00A3028C"/>
    <w:rsid w:val="00A30778"/>
    <w:rsid w:val="00A307D2"/>
    <w:rsid w:val="00A31369"/>
    <w:rsid w:val="00A318E0"/>
    <w:rsid w:val="00A31955"/>
    <w:rsid w:val="00A31C47"/>
    <w:rsid w:val="00A32279"/>
    <w:rsid w:val="00A3266B"/>
    <w:rsid w:val="00A32829"/>
    <w:rsid w:val="00A3292D"/>
    <w:rsid w:val="00A32BE7"/>
    <w:rsid w:val="00A32FD6"/>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997"/>
    <w:rsid w:val="00A43E8C"/>
    <w:rsid w:val="00A4404B"/>
    <w:rsid w:val="00A440C3"/>
    <w:rsid w:val="00A446E3"/>
    <w:rsid w:val="00A4499C"/>
    <w:rsid w:val="00A44CF6"/>
    <w:rsid w:val="00A44F3B"/>
    <w:rsid w:val="00A452AC"/>
    <w:rsid w:val="00A454FD"/>
    <w:rsid w:val="00A459B6"/>
    <w:rsid w:val="00A45B5F"/>
    <w:rsid w:val="00A45D97"/>
    <w:rsid w:val="00A46013"/>
    <w:rsid w:val="00A4617B"/>
    <w:rsid w:val="00A46308"/>
    <w:rsid w:val="00A46436"/>
    <w:rsid w:val="00A46489"/>
    <w:rsid w:val="00A468C4"/>
    <w:rsid w:val="00A46AD7"/>
    <w:rsid w:val="00A474EE"/>
    <w:rsid w:val="00A4765A"/>
    <w:rsid w:val="00A47865"/>
    <w:rsid w:val="00A478FD"/>
    <w:rsid w:val="00A47923"/>
    <w:rsid w:val="00A47FB3"/>
    <w:rsid w:val="00A5016F"/>
    <w:rsid w:val="00A5083D"/>
    <w:rsid w:val="00A50B1E"/>
    <w:rsid w:val="00A50D0D"/>
    <w:rsid w:val="00A50E10"/>
    <w:rsid w:val="00A511C6"/>
    <w:rsid w:val="00A512B0"/>
    <w:rsid w:val="00A51415"/>
    <w:rsid w:val="00A51A00"/>
    <w:rsid w:val="00A51DD4"/>
    <w:rsid w:val="00A52338"/>
    <w:rsid w:val="00A52373"/>
    <w:rsid w:val="00A5268C"/>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5679"/>
    <w:rsid w:val="00A56083"/>
    <w:rsid w:val="00A56457"/>
    <w:rsid w:val="00A566EF"/>
    <w:rsid w:val="00A569FC"/>
    <w:rsid w:val="00A56C1A"/>
    <w:rsid w:val="00A56CAB"/>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851"/>
    <w:rsid w:val="00A71AAF"/>
    <w:rsid w:val="00A720B6"/>
    <w:rsid w:val="00A72165"/>
    <w:rsid w:val="00A727D0"/>
    <w:rsid w:val="00A72BE6"/>
    <w:rsid w:val="00A7324F"/>
    <w:rsid w:val="00A7330F"/>
    <w:rsid w:val="00A738F2"/>
    <w:rsid w:val="00A73C5C"/>
    <w:rsid w:val="00A73D8E"/>
    <w:rsid w:val="00A73FF6"/>
    <w:rsid w:val="00A74288"/>
    <w:rsid w:val="00A744C5"/>
    <w:rsid w:val="00A758B2"/>
    <w:rsid w:val="00A7598B"/>
    <w:rsid w:val="00A75A72"/>
    <w:rsid w:val="00A75F31"/>
    <w:rsid w:val="00A7600C"/>
    <w:rsid w:val="00A761D9"/>
    <w:rsid w:val="00A76687"/>
    <w:rsid w:val="00A76833"/>
    <w:rsid w:val="00A76B1F"/>
    <w:rsid w:val="00A76F63"/>
    <w:rsid w:val="00A77115"/>
    <w:rsid w:val="00A77738"/>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1C82"/>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B6C"/>
    <w:rsid w:val="00A94ED1"/>
    <w:rsid w:val="00A94F49"/>
    <w:rsid w:val="00A950E2"/>
    <w:rsid w:val="00A953E1"/>
    <w:rsid w:val="00A95EE1"/>
    <w:rsid w:val="00A95F2B"/>
    <w:rsid w:val="00A964AB"/>
    <w:rsid w:val="00A964B1"/>
    <w:rsid w:val="00A965CC"/>
    <w:rsid w:val="00A96680"/>
    <w:rsid w:val="00A9693D"/>
    <w:rsid w:val="00A96C33"/>
    <w:rsid w:val="00A96D28"/>
    <w:rsid w:val="00A97CB3"/>
    <w:rsid w:val="00A97D82"/>
    <w:rsid w:val="00AA014C"/>
    <w:rsid w:val="00AA0752"/>
    <w:rsid w:val="00AA0B55"/>
    <w:rsid w:val="00AA0EF8"/>
    <w:rsid w:val="00AA0F49"/>
    <w:rsid w:val="00AA1095"/>
    <w:rsid w:val="00AA1297"/>
    <w:rsid w:val="00AA15E3"/>
    <w:rsid w:val="00AA166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3D"/>
    <w:rsid w:val="00AA5FA4"/>
    <w:rsid w:val="00AA613F"/>
    <w:rsid w:val="00AA647C"/>
    <w:rsid w:val="00AA654F"/>
    <w:rsid w:val="00AA6752"/>
    <w:rsid w:val="00AA6AF8"/>
    <w:rsid w:val="00AA7037"/>
    <w:rsid w:val="00AA7406"/>
    <w:rsid w:val="00AA7A4E"/>
    <w:rsid w:val="00AA7AB4"/>
    <w:rsid w:val="00AB01D2"/>
    <w:rsid w:val="00AB0C32"/>
    <w:rsid w:val="00AB0D02"/>
    <w:rsid w:val="00AB1167"/>
    <w:rsid w:val="00AB17D7"/>
    <w:rsid w:val="00AB18A8"/>
    <w:rsid w:val="00AB1C7C"/>
    <w:rsid w:val="00AB1E7D"/>
    <w:rsid w:val="00AB1E98"/>
    <w:rsid w:val="00AB2095"/>
    <w:rsid w:val="00AB2319"/>
    <w:rsid w:val="00AB2A57"/>
    <w:rsid w:val="00AB2D2C"/>
    <w:rsid w:val="00AB34CC"/>
    <w:rsid w:val="00AB3765"/>
    <w:rsid w:val="00AB37A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3BC"/>
    <w:rsid w:val="00AB664F"/>
    <w:rsid w:val="00AB675E"/>
    <w:rsid w:val="00AB687F"/>
    <w:rsid w:val="00AB6ECD"/>
    <w:rsid w:val="00AB6F63"/>
    <w:rsid w:val="00AB72B9"/>
    <w:rsid w:val="00AB73FD"/>
    <w:rsid w:val="00AB7951"/>
    <w:rsid w:val="00AC018C"/>
    <w:rsid w:val="00AC01DA"/>
    <w:rsid w:val="00AC0307"/>
    <w:rsid w:val="00AC037B"/>
    <w:rsid w:val="00AC06D0"/>
    <w:rsid w:val="00AC12E4"/>
    <w:rsid w:val="00AC1E30"/>
    <w:rsid w:val="00AC282E"/>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9B5"/>
    <w:rsid w:val="00AC5AD7"/>
    <w:rsid w:val="00AC64F2"/>
    <w:rsid w:val="00AC6791"/>
    <w:rsid w:val="00AC679B"/>
    <w:rsid w:val="00AC6813"/>
    <w:rsid w:val="00AC6905"/>
    <w:rsid w:val="00AC6FE0"/>
    <w:rsid w:val="00AC704C"/>
    <w:rsid w:val="00AC7563"/>
    <w:rsid w:val="00AC766C"/>
    <w:rsid w:val="00AC7B5C"/>
    <w:rsid w:val="00AC7D9A"/>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2C9"/>
    <w:rsid w:val="00AD5523"/>
    <w:rsid w:val="00AD55F4"/>
    <w:rsid w:val="00AD648A"/>
    <w:rsid w:val="00AD6549"/>
    <w:rsid w:val="00AD67FB"/>
    <w:rsid w:val="00AD698E"/>
    <w:rsid w:val="00AD6A39"/>
    <w:rsid w:val="00AD7210"/>
    <w:rsid w:val="00AD796A"/>
    <w:rsid w:val="00AD7BF0"/>
    <w:rsid w:val="00AD7D9B"/>
    <w:rsid w:val="00AE01EB"/>
    <w:rsid w:val="00AE092C"/>
    <w:rsid w:val="00AE0A28"/>
    <w:rsid w:val="00AE0D7A"/>
    <w:rsid w:val="00AE11C2"/>
    <w:rsid w:val="00AE11DC"/>
    <w:rsid w:val="00AE1200"/>
    <w:rsid w:val="00AE17FA"/>
    <w:rsid w:val="00AE1998"/>
    <w:rsid w:val="00AE1CB1"/>
    <w:rsid w:val="00AE25E0"/>
    <w:rsid w:val="00AE26D7"/>
    <w:rsid w:val="00AE27B6"/>
    <w:rsid w:val="00AE2CBE"/>
    <w:rsid w:val="00AE3074"/>
    <w:rsid w:val="00AE33B1"/>
    <w:rsid w:val="00AE3660"/>
    <w:rsid w:val="00AE36CC"/>
    <w:rsid w:val="00AE39DA"/>
    <w:rsid w:val="00AE3F0C"/>
    <w:rsid w:val="00AE4096"/>
    <w:rsid w:val="00AE43F7"/>
    <w:rsid w:val="00AE4480"/>
    <w:rsid w:val="00AE44CF"/>
    <w:rsid w:val="00AE4BBB"/>
    <w:rsid w:val="00AE4C6E"/>
    <w:rsid w:val="00AE4CC4"/>
    <w:rsid w:val="00AE5935"/>
    <w:rsid w:val="00AE66C4"/>
    <w:rsid w:val="00AE68EE"/>
    <w:rsid w:val="00AE6E0F"/>
    <w:rsid w:val="00AE7054"/>
    <w:rsid w:val="00AE7239"/>
    <w:rsid w:val="00AE73E9"/>
    <w:rsid w:val="00AE7456"/>
    <w:rsid w:val="00AE7498"/>
    <w:rsid w:val="00AE7853"/>
    <w:rsid w:val="00AE793B"/>
    <w:rsid w:val="00AE7964"/>
    <w:rsid w:val="00AE7A19"/>
    <w:rsid w:val="00AE7EF3"/>
    <w:rsid w:val="00AF0677"/>
    <w:rsid w:val="00AF0A5F"/>
    <w:rsid w:val="00AF0B6C"/>
    <w:rsid w:val="00AF0F2D"/>
    <w:rsid w:val="00AF132E"/>
    <w:rsid w:val="00AF13A7"/>
    <w:rsid w:val="00AF192C"/>
    <w:rsid w:val="00AF1D6F"/>
    <w:rsid w:val="00AF1F58"/>
    <w:rsid w:val="00AF1FFD"/>
    <w:rsid w:val="00AF2127"/>
    <w:rsid w:val="00AF21DF"/>
    <w:rsid w:val="00AF2229"/>
    <w:rsid w:val="00AF258F"/>
    <w:rsid w:val="00AF25E7"/>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0A71"/>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63F"/>
    <w:rsid w:val="00B05818"/>
    <w:rsid w:val="00B05C4C"/>
    <w:rsid w:val="00B06510"/>
    <w:rsid w:val="00B06530"/>
    <w:rsid w:val="00B065E9"/>
    <w:rsid w:val="00B06C3B"/>
    <w:rsid w:val="00B07177"/>
    <w:rsid w:val="00B071C0"/>
    <w:rsid w:val="00B07343"/>
    <w:rsid w:val="00B07FD3"/>
    <w:rsid w:val="00B10269"/>
    <w:rsid w:val="00B105A6"/>
    <w:rsid w:val="00B10767"/>
    <w:rsid w:val="00B10B04"/>
    <w:rsid w:val="00B1120B"/>
    <w:rsid w:val="00B1127B"/>
    <w:rsid w:val="00B113FC"/>
    <w:rsid w:val="00B1143A"/>
    <w:rsid w:val="00B1152C"/>
    <w:rsid w:val="00B115FD"/>
    <w:rsid w:val="00B11A88"/>
    <w:rsid w:val="00B11BE7"/>
    <w:rsid w:val="00B11CD3"/>
    <w:rsid w:val="00B121D4"/>
    <w:rsid w:val="00B122CF"/>
    <w:rsid w:val="00B12751"/>
    <w:rsid w:val="00B127FF"/>
    <w:rsid w:val="00B1291E"/>
    <w:rsid w:val="00B12D19"/>
    <w:rsid w:val="00B13201"/>
    <w:rsid w:val="00B136AD"/>
    <w:rsid w:val="00B138D5"/>
    <w:rsid w:val="00B13A1B"/>
    <w:rsid w:val="00B13C3D"/>
    <w:rsid w:val="00B13C8B"/>
    <w:rsid w:val="00B14039"/>
    <w:rsid w:val="00B14088"/>
    <w:rsid w:val="00B14B5C"/>
    <w:rsid w:val="00B14C35"/>
    <w:rsid w:val="00B14EBC"/>
    <w:rsid w:val="00B15119"/>
    <w:rsid w:val="00B15A4D"/>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2BD"/>
    <w:rsid w:val="00B23736"/>
    <w:rsid w:val="00B23886"/>
    <w:rsid w:val="00B23AD0"/>
    <w:rsid w:val="00B23B37"/>
    <w:rsid w:val="00B23CB1"/>
    <w:rsid w:val="00B23E40"/>
    <w:rsid w:val="00B23EBA"/>
    <w:rsid w:val="00B23EE1"/>
    <w:rsid w:val="00B242E2"/>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DAF"/>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3A4"/>
    <w:rsid w:val="00B36724"/>
    <w:rsid w:val="00B375C2"/>
    <w:rsid w:val="00B376FD"/>
    <w:rsid w:val="00B377FA"/>
    <w:rsid w:val="00B378B0"/>
    <w:rsid w:val="00B37CDA"/>
    <w:rsid w:val="00B40218"/>
    <w:rsid w:val="00B40416"/>
    <w:rsid w:val="00B405E9"/>
    <w:rsid w:val="00B406E6"/>
    <w:rsid w:val="00B4092E"/>
    <w:rsid w:val="00B41095"/>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3CD5"/>
    <w:rsid w:val="00B444DE"/>
    <w:rsid w:val="00B44773"/>
    <w:rsid w:val="00B44D66"/>
    <w:rsid w:val="00B44E84"/>
    <w:rsid w:val="00B452DB"/>
    <w:rsid w:val="00B4559D"/>
    <w:rsid w:val="00B45C23"/>
    <w:rsid w:val="00B45C4B"/>
    <w:rsid w:val="00B46374"/>
    <w:rsid w:val="00B4668F"/>
    <w:rsid w:val="00B466A4"/>
    <w:rsid w:val="00B46CCA"/>
    <w:rsid w:val="00B47634"/>
    <w:rsid w:val="00B476E8"/>
    <w:rsid w:val="00B4775C"/>
    <w:rsid w:val="00B47948"/>
    <w:rsid w:val="00B47C25"/>
    <w:rsid w:val="00B47F46"/>
    <w:rsid w:val="00B5002B"/>
    <w:rsid w:val="00B50D9A"/>
    <w:rsid w:val="00B50E49"/>
    <w:rsid w:val="00B50EB0"/>
    <w:rsid w:val="00B51363"/>
    <w:rsid w:val="00B515C3"/>
    <w:rsid w:val="00B5162D"/>
    <w:rsid w:val="00B51921"/>
    <w:rsid w:val="00B51D39"/>
    <w:rsid w:val="00B51DB4"/>
    <w:rsid w:val="00B52232"/>
    <w:rsid w:val="00B52647"/>
    <w:rsid w:val="00B526D3"/>
    <w:rsid w:val="00B5293E"/>
    <w:rsid w:val="00B52B73"/>
    <w:rsid w:val="00B530A5"/>
    <w:rsid w:val="00B535ED"/>
    <w:rsid w:val="00B53939"/>
    <w:rsid w:val="00B53AE2"/>
    <w:rsid w:val="00B54176"/>
    <w:rsid w:val="00B543F3"/>
    <w:rsid w:val="00B546BF"/>
    <w:rsid w:val="00B54772"/>
    <w:rsid w:val="00B5483F"/>
    <w:rsid w:val="00B54B39"/>
    <w:rsid w:val="00B54EC8"/>
    <w:rsid w:val="00B55081"/>
    <w:rsid w:val="00B5583B"/>
    <w:rsid w:val="00B55C08"/>
    <w:rsid w:val="00B55FAB"/>
    <w:rsid w:val="00B55FE8"/>
    <w:rsid w:val="00B56A71"/>
    <w:rsid w:val="00B56AF3"/>
    <w:rsid w:val="00B56B18"/>
    <w:rsid w:val="00B5721E"/>
    <w:rsid w:val="00B573BA"/>
    <w:rsid w:val="00B57CE2"/>
    <w:rsid w:val="00B57EF2"/>
    <w:rsid w:val="00B6012E"/>
    <w:rsid w:val="00B60575"/>
    <w:rsid w:val="00B60CA9"/>
    <w:rsid w:val="00B61986"/>
    <w:rsid w:val="00B61F74"/>
    <w:rsid w:val="00B62050"/>
    <w:rsid w:val="00B6298C"/>
    <w:rsid w:val="00B62BA1"/>
    <w:rsid w:val="00B63206"/>
    <w:rsid w:val="00B63341"/>
    <w:rsid w:val="00B634AE"/>
    <w:rsid w:val="00B63CE0"/>
    <w:rsid w:val="00B640DE"/>
    <w:rsid w:val="00B642A7"/>
    <w:rsid w:val="00B64566"/>
    <w:rsid w:val="00B647FB"/>
    <w:rsid w:val="00B6491E"/>
    <w:rsid w:val="00B64992"/>
    <w:rsid w:val="00B65A0F"/>
    <w:rsid w:val="00B65B5A"/>
    <w:rsid w:val="00B65D8F"/>
    <w:rsid w:val="00B66225"/>
    <w:rsid w:val="00B66671"/>
    <w:rsid w:val="00B666EB"/>
    <w:rsid w:val="00B6691A"/>
    <w:rsid w:val="00B6719C"/>
    <w:rsid w:val="00B67209"/>
    <w:rsid w:val="00B6726A"/>
    <w:rsid w:val="00B67517"/>
    <w:rsid w:val="00B67AA4"/>
    <w:rsid w:val="00B67FB2"/>
    <w:rsid w:val="00B702F7"/>
    <w:rsid w:val="00B708E7"/>
    <w:rsid w:val="00B70A60"/>
    <w:rsid w:val="00B70C79"/>
    <w:rsid w:val="00B70EDE"/>
    <w:rsid w:val="00B70EF9"/>
    <w:rsid w:val="00B70FA8"/>
    <w:rsid w:val="00B711B3"/>
    <w:rsid w:val="00B71A63"/>
    <w:rsid w:val="00B71C18"/>
    <w:rsid w:val="00B71C5E"/>
    <w:rsid w:val="00B71C82"/>
    <w:rsid w:val="00B71E61"/>
    <w:rsid w:val="00B71ECB"/>
    <w:rsid w:val="00B71EF6"/>
    <w:rsid w:val="00B721AD"/>
    <w:rsid w:val="00B72346"/>
    <w:rsid w:val="00B72387"/>
    <w:rsid w:val="00B72516"/>
    <w:rsid w:val="00B72564"/>
    <w:rsid w:val="00B7265B"/>
    <w:rsid w:val="00B72716"/>
    <w:rsid w:val="00B72CAF"/>
    <w:rsid w:val="00B72CE6"/>
    <w:rsid w:val="00B72E14"/>
    <w:rsid w:val="00B72F25"/>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283"/>
    <w:rsid w:val="00B900C5"/>
    <w:rsid w:val="00B906FC"/>
    <w:rsid w:val="00B90758"/>
    <w:rsid w:val="00B90A49"/>
    <w:rsid w:val="00B911A1"/>
    <w:rsid w:val="00B91300"/>
    <w:rsid w:val="00B91509"/>
    <w:rsid w:val="00B9157A"/>
    <w:rsid w:val="00B91EB8"/>
    <w:rsid w:val="00B921ED"/>
    <w:rsid w:val="00B925CE"/>
    <w:rsid w:val="00B92A95"/>
    <w:rsid w:val="00B92B97"/>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46A"/>
    <w:rsid w:val="00BA2A7E"/>
    <w:rsid w:val="00BA319E"/>
    <w:rsid w:val="00BA352A"/>
    <w:rsid w:val="00BA3556"/>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44D"/>
    <w:rsid w:val="00BA7B62"/>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5E2E"/>
    <w:rsid w:val="00BB6236"/>
    <w:rsid w:val="00BB638D"/>
    <w:rsid w:val="00BB63A2"/>
    <w:rsid w:val="00BB650B"/>
    <w:rsid w:val="00BB652F"/>
    <w:rsid w:val="00BB6CC9"/>
    <w:rsid w:val="00BB6F44"/>
    <w:rsid w:val="00BB70AF"/>
    <w:rsid w:val="00BB71B1"/>
    <w:rsid w:val="00BB7964"/>
    <w:rsid w:val="00BB7BB5"/>
    <w:rsid w:val="00BC08A8"/>
    <w:rsid w:val="00BC0C1B"/>
    <w:rsid w:val="00BC0D30"/>
    <w:rsid w:val="00BC102F"/>
    <w:rsid w:val="00BC13D1"/>
    <w:rsid w:val="00BC147F"/>
    <w:rsid w:val="00BC1671"/>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072"/>
    <w:rsid w:val="00BC4106"/>
    <w:rsid w:val="00BC43FB"/>
    <w:rsid w:val="00BC48BA"/>
    <w:rsid w:val="00BC4988"/>
    <w:rsid w:val="00BC4C9F"/>
    <w:rsid w:val="00BC500A"/>
    <w:rsid w:val="00BC511C"/>
    <w:rsid w:val="00BC51CE"/>
    <w:rsid w:val="00BC5CB6"/>
    <w:rsid w:val="00BC5FC8"/>
    <w:rsid w:val="00BC633A"/>
    <w:rsid w:val="00BC65F5"/>
    <w:rsid w:val="00BC6AF6"/>
    <w:rsid w:val="00BC6F91"/>
    <w:rsid w:val="00BC77B2"/>
    <w:rsid w:val="00BC79C0"/>
    <w:rsid w:val="00BC7B2E"/>
    <w:rsid w:val="00BD001E"/>
    <w:rsid w:val="00BD080D"/>
    <w:rsid w:val="00BD0B2E"/>
    <w:rsid w:val="00BD0F65"/>
    <w:rsid w:val="00BD1085"/>
    <w:rsid w:val="00BD14C6"/>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73A"/>
    <w:rsid w:val="00BD59A2"/>
    <w:rsid w:val="00BD59C0"/>
    <w:rsid w:val="00BD5C40"/>
    <w:rsid w:val="00BD5C8E"/>
    <w:rsid w:val="00BD614B"/>
    <w:rsid w:val="00BD61D4"/>
    <w:rsid w:val="00BD670D"/>
    <w:rsid w:val="00BD6D2B"/>
    <w:rsid w:val="00BD6D2D"/>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4E0"/>
    <w:rsid w:val="00BE2758"/>
    <w:rsid w:val="00BE27EA"/>
    <w:rsid w:val="00BE3379"/>
    <w:rsid w:val="00BE3864"/>
    <w:rsid w:val="00BE3AEE"/>
    <w:rsid w:val="00BE3DCD"/>
    <w:rsid w:val="00BE40EE"/>
    <w:rsid w:val="00BE4393"/>
    <w:rsid w:val="00BE4415"/>
    <w:rsid w:val="00BE4626"/>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1C35"/>
    <w:rsid w:val="00BF1FCB"/>
    <w:rsid w:val="00BF26FC"/>
    <w:rsid w:val="00BF28BA"/>
    <w:rsid w:val="00BF2AE2"/>
    <w:rsid w:val="00BF2E14"/>
    <w:rsid w:val="00BF3005"/>
    <w:rsid w:val="00BF3354"/>
    <w:rsid w:val="00BF36E5"/>
    <w:rsid w:val="00BF3806"/>
    <w:rsid w:val="00BF3AF6"/>
    <w:rsid w:val="00BF3B19"/>
    <w:rsid w:val="00BF4565"/>
    <w:rsid w:val="00BF4C2A"/>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1E4C"/>
    <w:rsid w:val="00C02045"/>
    <w:rsid w:val="00C022AC"/>
    <w:rsid w:val="00C024B1"/>
    <w:rsid w:val="00C02DC7"/>
    <w:rsid w:val="00C02DD8"/>
    <w:rsid w:val="00C0334C"/>
    <w:rsid w:val="00C03428"/>
    <w:rsid w:val="00C03801"/>
    <w:rsid w:val="00C0381B"/>
    <w:rsid w:val="00C038BD"/>
    <w:rsid w:val="00C038C7"/>
    <w:rsid w:val="00C03914"/>
    <w:rsid w:val="00C03B38"/>
    <w:rsid w:val="00C03BA7"/>
    <w:rsid w:val="00C03BE7"/>
    <w:rsid w:val="00C03C44"/>
    <w:rsid w:val="00C04706"/>
    <w:rsid w:val="00C04C9F"/>
    <w:rsid w:val="00C04DC8"/>
    <w:rsid w:val="00C05347"/>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72"/>
    <w:rsid w:val="00C13F52"/>
    <w:rsid w:val="00C143B0"/>
    <w:rsid w:val="00C14A29"/>
    <w:rsid w:val="00C14A5B"/>
    <w:rsid w:val="00C14E3B"/>
    <w:rsid w:val="00C14F6B"/>
    <w:rsid w:val="00C15702"/>
    <w:rsid w:val="00C1582A"/>
    <w:rsid w:val="00C15F94"/>
    <w:rsid w:val="00C16183"/>
    <w:rsid w:val="00C16425"/>
    <w:rsid w:val="00C167EB"/>
    <w:rsid w:val="00C16936"/>
    <w:rsid w:val="00C169E0"/>
    <w:rsid w:val="00C17A1F"/>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14F"/>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CF1"/>
    <w:rsid w:val="00C32DF4"/>
    <w:rsid w:val="00C32F8A"/>
    <w:rsid w:val="00C33B6D"/>
    <w:rsid w:val="00C33D5C"/>
    <w:rsid w:val="00C33E8E"/>
    <w:rsid w:val="00C3442B"/>
    <w:rsid w:val="00C345C4"/>
    <w:rsid w:val="00C34863"/>
    <w:rsid w:val="00C349E3"/>
    <w:rsid w:val="00C34C7F"/>
    <w:rsid w:val="00C34E2A"/>
    <w:rsid w:val="00C3516B"/>
    <w:rsid w:val="00C35460"/>
    <w:rsid w:val="00C36120"/>
    <w:rsid w:val="00C36BBA"/>
    <w:rsid w:val="00C36C6D"/>
    <w:rsid w:val="00C36E10"/>
    <w:rsid w:val="00C373FF"/>
    <w:rsid w:val="00C3753E"/>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A3F"/>
    <w:rsid w:val="00C45C31"/>
    <w:rsid w:val="00C45D38"/>
    <w:rsid w:val="00C45EA1"/>
    <w:rsid w:val="00C461AE"/>
    <w:rsid w:val="00C462D0"/>
    <w:rsid w:val="00C46478"/>
    <w:rsid w:val="00C46667"/>
    <w:rsid w:val="00C46671"/>
    <w:rsid w:val="00C46A66"/>
    <w:rsid w:val="00C5006D"/>
    <w:rsid w:val="00C50407"/>
    <w:rsid w:val="00C50644"/>
    <w:rsid w:val="00C50742"/>
    <w:rsid w:val="00C519B8"/>
    <w:rsid w:val="00C51BD4"/>
    <w:rsid w:val="00C51CFA"/>
    <w:rsid w:val="00C52094"/>
    <w:rsid w:val="00C52544"/>
    <w:rsid w:val="00C527D2"/>
    <w:rsid w:val="00C530AD"/>
    <w:rsid w:val="00C5332A"/>
    <w:rsid w:val="00C53500"/>
    <w:rsid w:val="00C53574"/>
    <w:rsid w:val="00C53B20"/>
    <w:rsid w:val="00C53C46"/>
    <w:rsid w:val="00C53FBD"/>
    <w:rsid w:val="00C54703"/>
    <w:rsid w:val="00C5473E"/>
    <w:rsid w:val="00C54908"/>
    <w:rsid w:val="00C54F21"/>
    <w:rsid w:val="00C54F9D"/>
    <w:rsid w:val="00C553D5"/>
    <w:rsid w:val="00C55426"/>
    <w:rsid w:val="00C5578C"/>
    <w:rsid w:val="00C557E9"/>
    <w:rsid w:val="00C5592B"/>
    <w:rsid w:val="00C55BDA"/>
    <w:rsid w:val="00C55DAB"/>
    <w:rsid w:val="00C55E88"/>
    <w:rsid w:val="00C562F1"/>
    <w:rsid w:val="00C56633"/>
    <w:rsid w:val="00C5733A"/>
    <w:rsid w:val="00C57CE7"/>
    <w:rsid w:val="00C57CFD"/>
    <w:rsid w:val="00C57EE3"/>
    <w:rsid w:val="00C61189"/>
    <w:rsid w:val="00C61629"/>
    <w:rsid w:val="00C62433"/>
    <w:rsid w:val="00C625F6"/>
    <w:rsid w:val="00C62B4A"/>
    <w:rsid w:val="00C62BB3"/>
    <w:rsid w:val="00C62C21"/>
    <w:rsid w:val="00C62CA4"/>
    <w:rsid w:val="00C63251"/>
    <w:rsid w:val="00C632F6"/>
    <w:rsid w:val="00C63950"/>
    <w:rsid w:val="00C63C1F"/>
    <w:rsid w:val="00C63C4A"/>
    <w:rsid w:val="00C63D4E"/>
    <w:rsid w:val="00C64603"/>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B68"/>
    <w:rsid w:val="00C73D4D"/>
    <w:rsid w:val="00C74260"/>
    <w:rsid w:val="00C7463C"/>
    <w:rsid w:val="00C74B48"/>
    <w:rsid w:val="00C75035"/>
    <w:rsid w:val="00C758A1"/>
    <w:rsid w:val="00C75D50"/>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1FD"/>
    <w:rsid w:val="00C85289"/>
    <w:rsid w:val="00C8552D"/>
    <w:rsid w:val="00C85994"/>
    <w:rsid w:val="00C85A04"/>
    <w:rsid w:val="00C86117"/>
    <w:rsid w:val="00C86838"/>
    <w:rsid w:val="00C86D51"/>
    <w:rsid w:val="00C87388"/>
    <w:rsid w:val="00C87A7E"/>
    <w:rsid w:val="00C87D97"/>
    <w:rsid w:val="00C90237"/>
    <w:rsid w:val="00C90C6A"/>
    <w:rsid w:val="00C90F91"/>
    <w:rsid w:val="00C90FCF"/>
    <w:rsid w:val="00C9133F"/>
    <w:rsid w:val="00C91434"/>
    <w:rsid w:val="00C91794"/>
    <w:rsid w:val="00C919D5"/>
    <w:rsid w:val="00C91B21"/>
    <w:rsid w:val="00C91EBE"/>
    <w:rsid w:val="00C9250F"/>
    <w:rsid w:val="00C92C37"/>
    <w:rsid w:val="00C92FBD"/>
    <w:rsid w:val="00C9328C"/>
    <w:rsid w:val="00C933BE"/>
    <w:rsid w:val="00C933D1"/>
    <w:rsid w:val="00C93CE1"/>
    <w:rsid w:val="00C94195"/>
    <w:rsid w:val="00C941AC"/>
    <w:rsid w:val="00C941F1"/>
    <w:rsid w:val="00C947D6"/>
    <w:rsid w:val="00C94907"/>
    <w:rsid w:val="00C94987"/>
    <w:rsid w:val="00C94A4F"/>
    <w:rsid w:val="00C94AA6"/>
    <w:rsid w:val="00C950AE"/>
    <w:rsid w:val="00C952CA"/>
    <w:rsid w:val="00C95304"/>
    <w:rsid w:val="00C95424"/>
    <w:rsid w:val="00C95633"/>
    <w:rsid w:val="00C95992"/>
    <w:rsid w:val="00C95A88"/>
    <w:rsid w:val="00C95EB8"/>
    <w:rsid w:val="00C95FF8"/>
    <w:rsid w:val="00C9657D"/>
    <w:rsid w:val="00C967BA"/>
    <w:rsid w:val="00C96857"/>
    <w:rsid w:val="00C96E4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4DC"/>
    <w:rsid w:val="00CA251A"/>
    <w:rsid w:val="00CA2A41"/>
    <w:rsid w:val="00CA301E"/>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1E7"/>
    <w:rsid w:val="00CA66A3"/>
    <w:rsid w:val="00CA66B2"/>
    <w:rsid w:val="00CA672D"/>
    <w:rsid w:val="00CA6924"/>
    <w:rsid w:val="00CA694B"/>
    <w:rsid w:val="00CA6B6B"/>
    <w:rsid w:val="00CA6F4F"/>
    <w:rsid w:val="00CA6FCA"/>
    <w:rsid w:val="00CA728E"/>
    <w:rsid w:val="00CA72DE"/>
    <w:rsid w:val="00CA7304"/>
    <w:rsid w:val="00CA7367"/>
    <w:rsid w:val="00CA7469"/>
    <w:rsid w:val="00CA7E78"/>
    <w:rsid w:val="00CB014A"/>
    <w:rsid w:val="00CB022F"/>
    <w:rsid w:val="00CB0609"/>
    <w:rsid w:val="00CB099A"/>
    <w:rsid w:val="00CB0BD6"/>
    <w:rsid w:val="00CB0F0C"/>
    <w:rsid w:val="00CB0F66"/>
    <w:rsid w:val="00CB1083"/>
    <w:rsid w:val="00CB112C"/>
    <w:rsid w:val="00CB1236"/>
    <w:rsid w:val="00CB1664"/>
    <w:rsid w:val="00CB1927"/>
    <w:rsid w:val="00CB1B4F"/>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834"/>
    <w:rsid w:val="00CB4B90"/>
    <w:rsid w:val="00CB4E96"/>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C81"/>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36"/>
    <w:rsid w:val="00CC70E1"/>
    <w:rsid w:val="00CC7410"/>
    <w:rsid w:val="00CC749A"/>
    <w:rsid w:val="00CC74D5"/>
    <w:rsid w:val="00CC7723"/>
    <w:rsid w:val="00CC780B"/>
    <w:rsid w:val="00CC7811"/>
    <w:rsid w:val="00CC7831"/>
    <w:rsid w:val="00CC7B48"/>
    <w:rsid w:val="00CC7E18"/>
    <w:rsid w:val="00CC7F60"/>
    <w:rsid w:val="00CD06D8"/>
    <w:rsid w:val="00CD06DE"/>
    <w:rsid w:val="00CD07C0"/>
    <w:rsid w:val="00CD0F60"/>
    <w:rsid w:val="00CD19C0"/>
    <w:rsid w:val="00CD1B2E"/>
    <w:rsid w:val="00CD1DC3"/>
    <w:rsid w:val="00CD1EB0"/>
    <w:rsid w:val="00CD2159"/>
    <w:rsid w:val="00CD277B"/>
    <w:rsid w:val="00CD2880"/>
    <w:rsid w:val="00CD2F6B"/>
    <w:rsid w:val="00CD32DB"/>
    <w:rsid w:val="00CD360E"/>
    <w:rsid w:val="00CD369B"/>
    <w:rsid w:val="00CD37E3"/>
    <w:rsid w:val="00CD398A"/>
    <w:rsid w:val="00CD39AF"/>
    <w:rsid w:val="00CD39DB"/>
    <w:rsid w:val="00CD3ABC"/>
    <w:rsid w:val="00CD3B37"/>
    <w:rsid w:val="00CD3D15"/>
    <w:rsid w:val="00CD42C3"/>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2EAB"/>
    <w:rsid w:val="00CE329F"/>
    <w:rsid w:val="00CE35DE"/>
    <w:rsid w:val="00CE3D3B"/>
    <w:rsid w:val="00CE3E59"/>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0F16"/>
    <w:rsid w:val="00CF124C"/>
    <w:rsid w:val="00CF12CE"/>
    <w:rsid w:val="00CF15B4"/>
    <w:rsid w:val="00CF1ACD"/>
    <w:rsid w:val="00CF1B62"/>
    <w:rsid w:val="00CF2007"/>
    <w:rsid w:val="00CF23A1"/>
    <w:rsid w:val="00CF27F5"/>
    <w:rsid w:val="00CF2E70"/>
    <w:rsid w:val="00CF2FA1"/>
    <w:rsid w:val="00CF3925"/>
    <w:rsid w:val="00CF3E09"/>
    <w:rsid w:val="00CF3E47"/>
    <w:rsid w:val="00CF3F0C"/>
    <w:rsid w:val="00CF4468"/>
    <w:rsid w:val="00CF484D"/>
    <w:rsid w:val="00CF4BA6"/>
    <w:rsid w:val="00CF4CC8"/>
    <w:rsid w:val="00CF54A4"/>
    <w:rsid w:val="00CF5BB6"/>
    <w:rsid w:val="00CF5FA4"/>
    <w:rsid w:val="00CF6216"/>
    <w:rsid w:val="00CF661C"/>
    <w:rsid w:val="00CF6CE7"/>
    <w:rsid w:val="00CF6D05"/>
    <w:rsid w:val="00CF6E15"/>
    <w:rsid w:val="00CF757B"/>
    <w:rsid w:val="00CF779F"/>
    <w:rsid w:val="00CF7BAF"/>
    <w:rsid w:val="00D00013"/>
    <w:rsid w:val="00D00616"/>
    <w:rsid w:val="00D00757"/>
    <w:rsid w:val="00D00A7E"/>
    <w:rsid w:val="00D010AA"/>
    <w:rsid w:val="00D01357"/>
    <w:rsid w:val="00D0146C"/>
    <w:rsid w:val="00D01583"/>
    <w:rsid w:val="00D01BC8"/>
    <w:rsid w:val="00D02059"/>
    <w:rsid w:val="00D021C0"/>
    <w:rsid w:val="00D0225B"/>
    <w:rsid w:val="00D02B0D"/>
    <w:rsid w:val="00D02C2B"/>
    <w:rsid w:val="00D034BF"/>
    <w:rsid w:val="00D03FDE"/>
    <w:rsid w:val="00D0428E"/>
    <w:rsid w:val="00D04745"/>
    <w:rsid w:val="00D047FB"/>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172"/>
    <w:rsid w:val="00D106B4"/>
    <w:rsid w:val="00D10965"/>
    <w:rsid w:val="00D10970"/>
    <w:rsid w:val="00D10F83"/>
    <w:rsid w:val="00D10FFD"/>
    <w:rsid w:val="00D1101F"/>
    <w:rsid w:val="00D11029"/>
    <w:rsid w:val="00D111D3"/>
    <w:rsid w:val="00D11595"/>
    <w:rsid w:val="00D116BE"/>
    <w:rsid w:val="00D11749"/>
    <w:rsid w:val="00D11E76"/>
    <w:rsid w:val="00D1237B"/>
    <w:rsid w:val="00D125B5"/>
    <w:rsid w:val="00D13158"/>
    <w:rsid w:val="00D1350C"/>
    <w:rsid w:val="00D13BBE"/>
    <w:rsid w:val="00D14421"/>
    <w:rsid w:val="00D14755"/>
    <w:rsid w:val="00D148D0"/>
    <w:rsid w:val="00D14BAF"/>
    <w:rsid w:val="00D14DC2"/>
    <w:rsid w:val="00D14E8C"/>
    <w:rsid w:val="00D154DF"/>
    <w:rsid w:val="00D15642"/>
    <w:rsid w:val="00D15FAD"/>
    <w:rsid w:val="00D16861"/>
    <w:rsid w:val="00D16872"/>
    <w:rsid w:val="00D16950"/>
    <w:rsid w:val="00D16DD9"/>
    <w:rsid w:val="00D16E1E"/>
    <w:rsid w:val="00D16F14"/>
    <w:rsid w:val="00D17226"/>
    <w:rsid w:val="00D20527"/>
    <w:rsid w:val="00D20612"/>
    <w:rsid w:val="00D208BC"/>
    <w:rsid w:val="00D208E1"/>
    <w:rsid w:val="00D20E81"/>
    <w:rsid w:val="00D216C9"/>
    <w:rsid w:val="00D21CB4"/>
    <w:rsid w:val="00D2214C"/>
    <w:rsid w:val="00D22174"/>
    <w:rsid w:val="00D221CD"/>
    <w:rsid w:val="00D2280E"/>
    <w:rsid w:val="00D228B4"/>
    <w:rsid w:val="00D22D01"/>
    <w:rsid w:val="00D22DEA"/>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279"/>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5F64"/>
    <w:rsid w:val="00D3658C"/>
    <w:rsid w:val="00D36A21"/>
    <w:rsid w:val="00D36C38"/>
    <w:rsid w:val="00D36FAA"/>
    <w:rsid w:val="00D37130"/>
    <w:rsid w:val="00D371C3"/>
    <w:rsid w:val="00D37456"/>
    <w:rsid w:val="00D374B8"/>
    <w:rsid w:val="00D37897"/>
    <w:rsid w:val="00D37B21"/>
    <w:rsid w:val="00D37B3C"/>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789"/>
    <w:rsid w:val="00D4386B"/>
    <w:rsid w:val="00D43B0D"/>
    <w:rsid w:val="00D43C25"/>
    <w:rsid w:val="00D43EEB"/>
    <w:rsid w:val="00D441EE"/>
    <w:rsid w:val="00D44273"/>
    <w:rsid w:val="00D44D18"/>
    <w:rsid w:val="00D458D9"/>
    <w:rsid w:val="00D45AA2"/>
    <w:rsid w:val="00D45E60"/>
    <w:rsid w:val="00D45F14"/>
    <w:rsid w:val="00D45F23"/>
    <w:rsid w:val="00D45FF7"/>
    <w:rsid w:val="00D460C6"/>
    <w:rsid w:val="00D46670"/>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499"/>
    <w:rsid w:val="00D51517"/>
    <w:rsid w:val="00D51C39"/>
    <w:rsid w:val="00D51E93"/>
    <w:rsid w:val="00D51F04"/>
    <w:rsid w:val="00D51FB8"/>
    <w:rsid w:val="00D52220"/>
    <w:rsid w:val="00D5231C"/>
    <w:rsid w:val="00D527A9"/>
    <w:rsid w:val="00D52B9D"/>
    <w:rsid w:val="00D52C56"/>
    <w:rsid w:val="00D52CAE"/>
    <w:rsid w:val="00D536C9"/>
    <w:rsid w:val="00D53D8A"/>
    <w:rsid w:val="00D53D9C"/>
    <w:rsid w:val="00D5408C"/>
    <w:rsid w:val="00D54160"/>
    <w:rsid w:val="00D5428F"/>
    <w:rsid w:val="00D5434B"/>
    <w:rsid w:val="00D545F5"/>
    <w:rsid w:val="00D54A94"/>
    <w:rsid w:val="00D54B6F"/>
    <w:rsid w:val="00D558B0"/>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09F"/>
    <w:rsid w:val="00D613B6"/>
    <w:rsid w:val="00D613EC"/>
    <w:rsid w:val="00D618A9"/>
    <w:rsid w:val="00D61BA7"/>
    <w:rsid w:val="00D61D5C"/>
    <w:rsid w:val="00D61E38"/>
    <w:rsid w:val="00D621BB"/>
    <w:rsid w:val="00D62390"/>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85A"/>
    <w:rsid w:val="00D729C6"/>
    <w:rsid w:val="00D72C00"/>
    <w:rsid w:val="00D72E1E"/>
    <w:rsid w:val="00D73086"/>
    <w:rsid w:val="00D730DD"/>
    <w:rsid w:val="00D7342A"/>
    <w:rsid w:val="00D73582"/>
    <w:rsid w:val="00D735B2"/>
    <w:rsid w:val="00D735E3"/>
    <w:rsid w:val="00D7364B"/>
    <w:rsid w:val="00D73E38"/>
    <w:rsid w:val="00D73E5E"/>
    <w:rsid w:val="00D73FCD"/>
    <w:rsid w:val="00D74768"/>
    <w:rsid w:val="00D75533"/>
    <w:rsid w:val="00D75F72"/>
    <w:rsid w:val="00D75F9E"/>
    <w:rsid w:val="00D76263"/>
    <w:rsid w:val="00D7690C"/>
    <w:rsid w:val="00D76B86"/>
    <w:rsid w:val="00D77268"/>
    <w:rsid w:val="00D801C7"/>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286"/>
    <w:rsid w:val="00D8578D"/>
    <w:rsid w:val="00D85844"/>
    <w:rsid w:val="00D859D7"/>
    <w:rsid w:val="00D85B9D"/>
    <w:rsid w:val="00D85E9D"/>
    <w:rsid w:val="00D863AA"/>
    <w:rsid w:val="00D867B4"/>
    <w:rsid w:val="00D867C3"/>
    <w:rsid w:val="00D869EA"/>
    <w:rsid w:val="00D87326"/>
    <w:rsid w:val="00D87637"/>
    <w:rsid w:val="00D878C2"/>
    <w:rsid w:val="00D87C1E"/>
    <w:rsid w:val="00D90138"/>
    <w:rsid w:val="00D901DD"/>
    <w:rsid w:val="00D9042A"/>
    <w:rsid w:val="00D905DB"/>
    <w:rsid w:val="00D9075C"/>
    <w:rsid w:val="00D909DB"/>
    <w:rsid w:val="00D90ABC"/>
    <w:rsid w:val="00D90CE6"/>
    <w:rsid w:val="00D90D11"/>
    <w:rsid w:val="00D90E8A"/>
    <w:rsid w:val="00D9151C"/>
    <w:rsid w:val="00D91F9C"/>
    <w:rsid w:val="00D9220A"/>
    <w:rsid w:val="00D92459"/>
    <w:rsid w:val="00D9300B"/>
    <w:rsid w:val="00D93689"/>
    <w:rsid w:val="00D93D30"/>
    <w:rsid w:val="00D94892"/>
    <w:rsid w:val="00D94AC5"/>
    <w:rsid w:val="00D94CE7"/>
    <w:rsid w:val="00D95223"/>
    <w:rsid w:val="00D9547D"/>
    <w:rsid w:val="00D95559"/>
    <w:rsid w:val="00D957F2"/>
    <w:rsid w:val="00D95DF8"/>
    <w:rsid w:val="00D95F80"/>
    <w:rsid w:val="00D96065"/>
    <w:rsid w:val="00D9638A"/>
    <w:rsid w:val="00D967F9"/>
    <w:rsid w:val="00D96DCE"/>
    <w:rsid w:val="00D96EEA"/>
    <w:rsid w:val="00D9742B"/>
    <w:rsid w:val="00D9742D"/>
    <w:rsid w:val="00D9796B"/>
    <w:rsid w:val="00D97A7A"/>
    <w:rsid w:val="00D97BE8"/>
    <w:rsid w:val="00D97F10"/>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A6A"/>
    <w:rsid w:val="00DA6DF4"/>
    <w:rsid w:val="00DA6EEE"/>
    <w:rsid w:val="00DA6F32"/>
    <w:rsid w:val="00DA7096"/>
    <w:rsid w:val="00DA735B"/>
    <w:rsid w:val="00DA75FD"/>
    <w:rsid w:val="00DA776D"/>
    <w:rsid w:val="00DA7854"/>
    <w:rsid w:val="00DA78FB"/>
    <w:rsid w:val="00DA7998"/>
    <w:rsid w:val="00DA79BB"/>
    <w:rsid w:val="00DA7F4F"/>
    <w:rsid w:val="00DB0478"/>
    <w:rsid w:val="00DB05BA"/>
    <w:rsid w:val="00DB073F"/>
    <w:rsid w:val="00DB0BA2"/>
    <w:rsid w:val="00DB0F59"/>
    <w:rsid w:val="00DB1054"/>
    <w:rsid w:val="00DB11C3"/>
    <w:rsid w:val="00DB11F2"/>
    <w:rsid w:val="00DB1320"/>
    <w:rsid w:val="00DB1354"/>
    <w:rsid w:val="00DB1589"/>
    <w:rsid w:val="00DB1905"/>
    <w:rsid w:val="00DB1BFD"/>
    <w:rsid w:val="00DB1D43"/>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48"/>
    <w:rsid w:val="00DB4CFD"/>
    <w:rsid w:val="00DB4E7D"/>
    <w:rsid w:val="00DB562C"/>
    <w:rsid w:val="00DB5C7F"/>
    <w:rsid w:val="00DB5D39"/>
    <w:rsid w:val="00DB6440"/>
    <w:rsid w:val="00DB6503"/>
    <w:rsid w:val="00DB68E6"/>
    <w:rsid w:val="00DB6BCE"/>
    <w:rsid w:val="00DB6CC0"/>
    <w:rsid w:val="00DB6DD9"/>
    <w:rsid w:val="00DB6E4E"/>
    <w:rsid w:val="00DB6FB7"/>
    <w:rsid w:val="00DB76B8"/>
    <w:rsid w:val="00DB778B"/>
    <w:rsid w:val="00DB77C3"/>
    <w:rsid w:val="00DB7C71"/>
    <w:rsid w:val="00DB7E5C"/>
    <w:rsid w:val="00DC0208"/>
    <w:rsid w:val="00DC035A"/>
    <w:rsid w:val="00DC03D0"/>
    <w:rsid w:val="00DC0831"/>
    <w:rsid w:val="00DC08E3"/>
    <w:rsid w:val="00DC0A74"/>
    <w:rsid w:val="00DC10F5"/>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1CD1"/>
    <w:rsid w:val="00DD2F41"/>
    <w:rsid w:val="00DD3342"/>
    <w:rsid w:val="00DD3599"/>
    <w:rsid w:val="00DD35AF"/>
    <w:rsid w:val="00DD384C"/>
    <w:rsid w:val="00DD3A29"/>
    <w:rsid w:val="00DD3D58"/>
    <w:rsid w:val="00DD42AB"/>
    <w:rsid w:val="00DD47B3"/>
    <w:rsid w:val="00DD4DFE"/>
    <w:rsid w:val="00DD4EE2"/>
    <w:rsid w:val="00DD56EF"/>
    <w:rsid w:val="00DD5A25"/>
    <w:rsid w:val="00DD5AD6"/>
    <w:rsid w:val="00DD5D1D"/>
    <w:rsid w:val="00DD62C5"/>
    <w:rsid w:val="00DD6EDC"/>
    <w:rsid w:val="00DD70E5"/>
    <w:rsid w:val="00DD787B"/>
    <w:rsid w:val="00DD7AD9"/>
    <w:rsid w:val="00DD7B09"/>
    <w:rsid w:val="00DE0424"/>
    <w:rsid w:val="00DE04EC"/>
    <w:rsid w:val="00DE0E2E"/>
    <w:rsid w:val="00DE1097"/>
    <w:rsid w:val="00DE1B11"/>
    <w:rsid w:val="00DE27BD"/>
    <w:rsid w:val="00DE2828"/>
    <w:rsid w:val="00DE2CF4"/>
    <w:rsid w:val="00DE2EDA"/>
    <w:rsid w:val="00DE317E"/>
    <w:rsid w:val="00DE362F"/>
    <w:rsid w:val="00DE43D1"/>
    <w:rsid w:val="00DE458C"/>
    <w:rsid w:val="00DE471C"/>
    <w:rsid w:val="00DE475F"/>
    <w:rsid w:val="00DE4859"/>
    <w:rsid w:val="00DE4E61"/>
    <w:rsid w:val="00DE5090"/>
    <w:rsid w:val="00DE5164"/>
    <w:rsid w:val="00DE5185"/>
    <w:rsid w:val="00DE5519"/>
    <w:rsid w:val="00DE5705"/>
    <w:rsid w:val="00DE57AC"/>
    <w:rsid w:val="00DE5ACC"/>
    <w:rsid w:val="00DE5CB4"/>
    <w:rsid w:val="00DE61B9"/>
    <w:rsid w:val="00DE6D61"/>
    <w:rsid w:val="00DE7506"/>
    <w:rsid w:val="00DE7537"/>
    <w:rsid w:val="00DE78C6"/>
    <w:rsid w:val="00DE790B"/>
    <w:rsid w:val="00DE794C"/>
    <w:rsid w:val="00DE79D7"/>
    <w:rsid w:val="00DE7A5B"/>
    <w:rsid w:val="00DF00E5"/>
    <w:rsid w:val="00DF014E"/>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1E"/>
    <w:rsid w:val="00E01026"/>
    <w:rsid w:val="00E0142E"/>
    <w:rsid w:val="00E01FA3"/>
    <w:rsid w:val="00E02117"/>
    <w:rsid w:val="00E02119"/>
    <w:rsid w:val="00E02214"/>
    <w:rsid w:val="00E02989"/>
    <w:rsid w:val="00E02C54"/>
    <w:rsid w:val="00E02FE7"/>
    <w:rsid w:val="00E035D1"/>
    <w:rsid w:val="00E03B8E"/>
    <w:rsid w:val="00E03EFF"/>
    <w:rsid w:val="00E040B2"/>
    <w:rsid w:val="00E04216"/>
    <w:rsid w:val="00E0427C"/>
    <w:rsid w:val="00E04375"/>
    <w:rsid w:val="00E0445E"/>
    <w:rsid w:val="00E044FD"/>
    <w:rsid w:val="00E049A4"/>
    <w:rsid w:val="00E049F1"/>
    <w:rsid w:val="00E04ADB"/>
    <w:rsid w:val="00E04B4E"/>
    <w:rsid w:val="00E04CE8"/>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69C7"/>
    <w:rsid w:val="00E171F3"/>
    <w:rsid w:val="00E17545"/>
    <w:rsid w:val="00E176C5"/>
    <w:rsid w:val="00E176D2"/>
    <w:rsid w:val="00E17877"/>
    <w:rsid w:val="00E179AD"/>
    <w:rsid w:val="00E179B9"/>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BDF"/>
    <w:rsid w:val="00E25EA4"/>
    <w:rsid w:val="00E26321"/>
    <w:rsid w:val="00E26A74"/>
    <w:rsid w:val="00E26B6C"/>
    <w:rsid w:val="00E26DE8"/>
    <w:rsid w:val="00E26E45"/>
    <w:rsid w:val="00E277F7"/>
    <w:rsid w:val="00E27A5E"/>
    <w:rsid w:val="00E27B66"/>
    <w:rsid w:val="00E27D1C"/>
    <w:rsid w:val="00E30A73"/>
    <w:rsid w:val="00E30C2A"/>
    <w:rsid w:val="00E30FD6"/>
    <w:rsid w:val="00E31282"/>
    <w:rsid w:val="00E3136A"/>
    <w:rsid w:val="00E31A2D"/>
    <w:rsid w:val="00E31E30"/>
    <w:rsid w:val="00E31F0C"/>
    <w:rsid w:val="00E3248C"/>
    <w:rsid w:val="00E326AF"/>
    <w:rsid w:val="00E3279A"/>
    <w:rsid w:val="00E3291D"/>
    <w:rsid w:val="00E32AA3"/>
    <w:rsid w:val="00E33051"/>
    <w:rsid w:val="00E3324E"/>
    <w:rsid w:val="00E332B0"/>
    <w:rsid w:val="00E33808"/>
    <w:rsid w:val="00E33EDB"/>
    <w:rsid w:val="00E343C7"/>
    <w:rsid w:val="00E34415"/>
    <w:rsid w:val="00E34C73"/>
    <w:rsid w:val="00E3506A"/>
    <w:rsid w:val="00E3578B"/>
    <w:rsid w:val="00E35B59"/>
    <w:rsid w:val="00E35DA7"/>
    <w:rsid w:val="00E3630B"/>
    <w:rsid w:val="00E36583"/>
    <w:rsid w:val="00E365C9"/>
    <w:rsid w:val="00E36733"/>
    <w:rsid w:val="00E36B4F"/>
    <w:rsid w:val="00E36C3C"/>
    <w:rsid w:val="00E36C79"/>
    <w:rsid w:val="00E36F3E"/>
    <w:rsid w:val="00E3705F"/>
    <w:rsid w:val="00E376EE"/>
    <w:rsid w:val="00E377AA"/>
    <w:rsid w:val="00E37A58"/>
    <w:rsid w:val="00E37B77"/>
    <w:rsid w:val="00E37ED3"/>
    <w:rsid w:val="00E40433"/>
    <w:rsid w:val="00E405A8"/>
    <w:rsid w:val="00E40834"/>
    <w:rsid w:val="00E4086A"/>
    <w:rsid w:val="00E408A9"/>
    <w:rsid w:val="00E4097F"/>
    <w:rsid w:val="00E40CF6"/>
    <w:rsid w:val="00E40E95"/>
    <w:rsid w:val="00E40F80"/>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302"/>
    <w:rsid w:val="00E45A9D"/>
    <w:rsid w:val="00E45C65"/>
    <w:rsid w:val="00E460FC"/>
    <w:rsid w:val="00E46120"/>
    <w:rsid w:val="00E4613B"/>
    <w:rsid w:val="00E4625E"/>
    <w:rsid w:val="00E462B5"/>
    <w:rsid w:val="00E46619"/>
    <w:rsid w:val="00E474B0"/>
    <w:rsid w:val="00E4752E"/>
    <w:rsid w:val="00E5064F"/>
    <w:rsid w:val="00E50931"/>
    <w:rsid w:val="00E50D9D"/>
    <w:rsid w:val="00E51108"/>
    <w:rsid w:val="00E51218"/>
    <w:rsid w:val="00E51969"/>
    <w:rsid w:val="00E51C8C"/>
    <w:rsid w:val="00E51CE1"/>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61F"/>
    <w:rsid w:val="00E547D2"/>
    <w:rsid w:val="00E54A4B"/>
    <w:rsid w:val="00E54E53"/>
    <w:rsid w:val="00E55051"/>
    <w:rsid w:val="00E5541B"/>
    <w:rsid w:val="00E558E9"/>
    <w:rsid w:val="00E55C86"/>
    <w:rsid w:val="00E55C91"/>
    <w:rsid w:val="00E55EFD"/>
    <w:rsid w:val="00E56469"/>
    <w:rsid w:val="00E5688E"/>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B85"/>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D0E"/>
    <w:rsid w:val="00E640A4"/>
    <w:rsid w:val="00E6442B"/>
    <w:rsid w:val="00E646CC"/>
    <w:rsid w:val="00E64D0D"/>
    <w:rsid w:val="00E64D23"/>
    <w:rsid w:val="00E651A6"/>
    <w:rsid w:val="00E65298"/>
    <w:rsid w:val="00E654B8"/>
    <w:rsid w:val="00E654DC"/>
    <w:rsid w:val="00E65568"/>
    <w:rsid w:val="00E65E57"/>
    <w:rsid w:val="00E65FCF"/>
    <w:rsid w:val="00E663CE"/>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FA3"/>
    <w:rsid w:val="00E77104"/>
    <w:rsid w:val="00E773FD"/>
    <w:rsid w:val="00E7784A"/>
    <w:rsid w:val="00E77AA9"/>
    <w:rsid w:val="00E77D8A"/>
    <w:rsid w:val="00E77E83"/>
    <w:rsid w:val="00E77FED"/>
    <w:rsid w:val="00E80466"/>
    <w:rsid w:val="00E80644"/>
    <w:rsid w:val="00E80F39"/>
    <w:rsid w:val="00E81077"/>
    <w:rsid w:val="00E8123D"/>
    <w:rsid w:val="00E81588"/>
    <w:rsid w:val="00E817A0"/>
    <w:rsid w:val="00E81ABC"/>
    <w:rsid w:val="00E81B87"/>
    <w:rsid w:val="00E81F38"/>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E4E"/>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360"/>
    <w:rsid w:val="00E926F9"/>
    <w:rsid w:val="00E92A39"/>
    <w:rsid w:val="00E92B05"/>
    <w:rsid w:val="00E92E77"/>
    <w:rsid w:val="00E92ED5"/>
    <w:rsid w:val="00E9301B"/>
    <w:rsid w:val="00E93047"/>
    <w:rsid w:val="00E931BF"/>
    <w:rsid w:val="00E93718"/>
    <w:rsid w:val="00E939DC"/>
    <w:rsid w:val="00E93B9D"/>
    <w:rsid w:val="00E93C8C"/>
    <w:rsid w:val="00E93DC5"/>
    <w:rsid w:val="00E9446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3"/>
    <w:rsid w:val="00E9744E"/>
    <w:rsid w:val="00E9754B"/>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0C"/>
    <w:rsid w:val="00EA3580"/>
    <w:rsid w:val="00EA3588"/>
    <w:rsid w:val="00EA3753"/>
    <w:rsid w:val="00EA38E2"/>
    <w:rsid w:val="00EA3A85"/>
    <w:rsid w:val="00EA3D91"/>
    <w:rsid w:val="00EA4541"/>
    <w:rsid w:val="00EA469D"/>
    <w:rsid w:val="00EA471E"/>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4C3"/>
    <w:rsid w:val="00EB0558"/>
    <w:rsid w:val="00EB0655"/>
    <w:rsid w:val="00EB1318"/>
    <w:rsid w:val="00EB14DB"/>
    <w:rsid w:val="00EB1781"/>
    <w:rsid w:val="00EB1E41"/>
    <w:rsid w:val="00EB21E3"/>
    <w:rsid w:val="00EB22A8"/>
    <w:rsid w:val="00EB3500"/>
    <w:rsid w:val="00EB3A77"/>
    <w:rsid w:val="00EB3AAD"/>
    <w:rsid w:val="00EB4BAA"/>
    <w:rsid w:val="00EB4BDF"/>
    <w:rsid w:val="00EB4E45"/>
    <w:rsid w:val="00EB5208"/>
    <w:rsid w:val="00EB59EA"/>
    <w:rsid w:val="00EB59F8"/>
    <w:rsid w:val="00EB5DA1"/>
    <w:rsid w:val="00EB5DB4"/>
    <w:rsid w:val="00EB647F"/>
    <w:rsid w:val="00EB6784"/>
    <w:rsid w:val="00EB6C9A"/>
    <w:rsid w:val="00EB6CB8"/>
    <w:rsid w:val="00EB6D47"/>
    <w:rsid w:val="00EB7084"/>
    <w:rsid w:val="00EB7138"/>
    <w:rsid w:val="00EB7950"/>
    <w:rsid w:val="00EB7C97"/>
    <w:rsid w:val="00EB7DB3"/>
    <w:rsid w:val="00EC056A"/>
    <w:rsid w:val="00EC06DF"/>
    <w:rsid w:val="00EC06F0"/>
    <w:rsid w:val="00EC077D"/>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2C36"/>
    <w:rsid w:val="00ED37EC"/>
    <w:rsid w:val="00ED4450"/>
    <w:rsid w:val="00ED488C"/>
    <w:rsid w:val="00ED49AB"/>
    <w:rsid w:val="00ED4C23"/>
    <w:rsid w:val="00ED523D"/>
    <w:rsid w:val="00ED561B"/>
    <w:rsid w:val="00ED56A9"/>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2E1C"/>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E79DF"/>
    <w:rsid w:val="00EF002F"/>
    <w:rsid w:val="00EF02BE"/>
    <w:rsid w:val="00EF04BD"/>
    <w:rsid w:val="00EF04C4"/>
    <w:rsid w:val="00EF0D2A"/>
    <w:rsid w:val="00EF0D51"/>
    <w:rsid w:val="00EF0D7F"/>
    <w:rsid w:val="00EF0E04"/>
    <w:rsid w:val="00EF0E5B"/>
    <w:rsid w:val="00EF0F74"/>
    <w:rsid w:val="00EF10C8"/>
    <w:rsid w:val="00EF14E4"/>
    <w:rsid w:val="00EF1706"/>
    <w:rsid w:val="00EF1C1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24C"/>
    <w:rsid w:val="00F04403"/>
    <w:rsid w:val="00F04596"/>
    <w:rsid w:val="00F049F5"/>
    <w:rsid w:val="00F04A29"/>
    <w:rsid w:val="00F04F0D"/>
    <w:rsid w:val="00F0511F"/>
    <w:rsid w:val="00F05174"/>
    <w:rsid w:val="00F051D0"/>
    <w:rsid w:val="00F05479"/>
    <w:rsid w:val="00F05856"/>
    <w:rsid w:val="00F05FC6"/>
    <w:rsid w:val="00F06211"/>
    <w:rsid w:val="00F07006"/>
    <w:rsid w:val="00F0703A"/>
    <w:rsid w:val="00F07345"/>
    <w:rsid w:val="00F07549"/>
    <w:rsid w:val="00F07EBD"/>
    <w:rsid w:val="00F102C4"/>
    <w:rsid w:val="00F10AA5"/>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D37"/>
    <w:rsid w:val="00F17E7D"/>
    <w:rsid w:val="00F20213"/>
    <w:rsid w:val="00F204AA"/>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8F"/>
    <w:rsid w:val="00F25C96"/>
    <w:rsid w:val="00F25D08"/>
    <w:rsid w:val="00F2625F"/>
    <w:rsid w:val="00F26542"/>
    <w:rsid w:val="00F265C9"/>
    <w:rsid w:val="00F26BDB"/>
    <w:rsid w:val="00F26D82"/>
    <w:rsid w:val="00F27037"/>
    <w:rsid w:val="00F274F4"/>
    <w:rsid w:val="00F27829"/>
    <w:rsid w:val="00F30601"/>
    <w:rsid w:val="00F30833"/>
    <w:rsid w:val="00F30F3A"/>
    <w:rsid w:val="00F310EA"/>
    <w:rsid w:val="00F3119B"/>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3D4C"/>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5E9"/>
    <w:rsid w:val="00F368B1"/>
    <w:rsid w:val="00F369BB"/>
    <w:rsid w:val="00F36C2D"/>
    <w:rsid w:val="00F36FE7"/>
    <w:rsid w:val="00F37070"/>
    <w:rsid w:val="00F370A1"/>
    <w:rsid w:val="00F3786D"/>
    <w:rsid w:val="00F37AAB"/>
    <w:rsid w:val="00F37E91"/>
    <w:rsid w:val="00F37EA2"/>
    <w:rsid w:val="00F40164"/>
    <w:rsid w:val="00F4067B"/>
    <w:rsid w:val="00F40715"/>
    <w:rsid w:val="00F40C7A"/>
    <w:rsid w:val="00F40DDC"/>
    <w:rsid w:val="00F411DD"/>
    <w:rsid w:val="00F41279"/>
    <w:rsid w:val="00F414EF"/>
    <w:rsid w:val="00F41CC8"/>
    <w:rsid w:val="00F41CEA"/>
    <w:rsid w:val="00F41CF4"/>
    <w:rsid w:val="00F41D9F"/>
    <w:rsid w:val="00F41DA8"/>
    <w:rsid w:val="00F41E44"/>
    <w:rsid w:val="00F420BD"/>
    <w:rsid w:val="00F42651"/>
    <w:rsid w:val="00F42666"/>
    <w:rsid w:val="00F42D5B"/>
    <w:rsid w:val="00F42DE4"/>
    <w:rsid w:val="00F42F86"/>
    <w:rsid w:val="00F430EE"/>
    <w:rsid w:val="00F4332E"/>
    <w:rsid w:val="00F43643"/>
    <w:rsid w:val="00F43CBD"/>
    <w:rsid w:val="00F43E26"/>
    <w:rsid w:val="00F44F96"/>
    <w:rsid w:val="00F45062"/>
    <w:rsid w:val="00F450E2"/>
    <w:rsid w:val="00F4537E"/>
    <w:rsid w:val="00F45BBA"/>
    <w:rsid w:val="00F4633E"/>
    <w:rsid w:val="00F46749"/>
    <w:rsid w:val="00F467E3"/>
    <w:rsid w:val="00F4683B"/>
    <w:rsid w:val="00F46B10"/>
    <w:rsid w:val="00F46D54"/>
    <w:rsid w:val="00F47051"/>
    <w:rsid w:val="00F470FB"/>
    <w:rsid w:val="00F472AA"/>
    <w:rsid w:val="00F47622"/>
    <w:rsid w:val="00F5012A"/>
    <w:rsid w:val="00F50339"/>
    <w:rsid w:val="00F50358"/>
    <w:rsid w:val="00F50385"/>
    <w:rsid w:val="00F506AB"/>
    <w:rsid w:val="00F50729"/>
    <w:rsid w:val="00F50B39"/>
    <w:rsid w:val="00F50CFF"/>
    <w:rsid w:val="00F50D2F"/>
    <w:rsid w:val="00F510AD"/>
    <w:rsid w:val="00F511F2"/>
    <w:rsid w:val="00F51C40"/>
    <w:rsid w:val="00F524AD"/>
    <w:rsid w:val="00F52C09"/>
    <w:rsid w:val="00F52EB2"/>
    <w:rsid w:val="00F52FDC"/>
    <w:rsid w:val="00F530F0"/>
    <w:rsid w:val="00F53225"/>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33E"/>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3F60"/>
    <w:rsid w:val="00F641A2"/>
    <w:rsid w:val="00F6431C"/>
    <w:rsid w:val="00F64478"/>
    <w:rsid w:val="00F6477D"/>
    <w:rsid w:val="00F64865"/>
    <w:rsid w:val="00F64A58"/>
    <w:rsid w:val="00F64B1E"/>
    <w:rsid w:val="00F64B83"/>
    <w:rsid w:val="00F64BBB"/>
    <w:rsid w:val="00F64DF2"/>
    <w:rsid w:val="00F64E3B"/>
    <w:rsid w:val="00F658EA"/>
    <w:rsid w:val="00F65CF6"/>
    <w:rsid w:val="00F65E8A"/>
    <w:rsid w:val="00F66449"/>
    <w:rsid w:val="00F6662C"/>
    <w:rsid w:val="00F6675F"/>
    <w:rsid w:val="00F66DAD"/>
    <w:rsid w:val="00F6706C"/>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8A6"/>
    <w:rsid w:val="00F71B19"/>
    <w:rsid w:val="00F71B3D"/>
    <w:rsid w:val="00F71E3F"/>
    <w:rsid w:val="00F71FA8"/>
    <w:rsid w:val="00F726E0"/>
    <w:rsid w:val="00F7287F"/>
    <w:rsid w:val="00F72D7D"/>
    <w:rsid w:val="00F731FE"/>
    <w:rsid w:val="00F73584"/>
    <w:rsid w:val="00F73611"/>
    <w:rsid w:val="00F736A2"/>
    <w:rsid w:val="00F73C02"/>
    <w:rsid w:val="00F73E36"/>
    <w:rsid w:val="00F7444A"/>
    <w:rsid w:val="00F745BB"/>
    <w:rsid w:val="00F74A65"/>
    <w:rsid w:val="00F74CF8"/>
    <w:rsid w:val="00F74F1A"/>
    <w:rsid w:val="00F752BF"/>
    <w:rsid w:val="00F7555B"/>
    <w:rsid w:val="00F75715"/>
    <w:rsid w:val="00F75C9C"/>
    <w:rsid w:val="00F760FC"/>
    <w:rsid w:val="00F762AE"/>
    <w:rsid w:val="00F765A5"/>
    <w:rsid w:val="00F76F0C"/>
    <w:rsid w:val="00F770CB"/>
    <w:rsid w:val="00F77184"/>
    <w:rsid w:val="00F77983"/>
    <w:rsid w:val="00F77C6E"/>
    <w:rsid w:val="00F77FF9"/>
    <w:rsid w:val="00F8052D"/>
    <w:rsid w:val="00F80FBC"/>
    <w:rsid w:val="00F812D3"/>
    <w:rsid w:val="00F81AAB"/>
    <w:rsid w:val="00F81B6D"/>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614B"/>
    <w:rsid w:val="00F868FB"/>
    <w:rsid w:val="00F87224"/>
    <w:rsid w:val="00F87715"/>
    <w:rsid w:val="00F877F8"/>
    <w:rsid w:val="00F87CFE"/>
    <w:rsid w:val="00F87DAF"/>
    <w:rsid w:val="00F901F7"/>
    <w:rsid w:val="00F9051F"/>
    <w:rsid w:val="00F907A4"/>
    <w:rsid w:val="00F90807"/>
    <w:rsid w:val="00F90B03"/>
    <w:rsid w:val="00F912A0"/>
    <w:rsid w:val="00F9168A"/>
    <w:rsid w:val="00F918CD"/>
    <w:rsid w:val="00F91E54"/>
    <w:rsid w:val="00F92097"/>
    <w:rsid w:val="00F92B13"/>
    <w:rsid w:val="00F92E85"/>
    <w:rsid w:val="00F93262"/>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4E2"/>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1A"/>
    <w:rsid w:val="00FA2EB7"/>
    <w:rsid w:val="00FA2F72"/>
    <w:rsid w:val="00FA30E4"/>
    <w:rsid w:val="00FA34DC"/>
    <w:rsid w:val="00FA3737"/>
    <w:rsid w:val="00FA38EE"/>
    <w:rsid w:val="00FA3C96"/>
    <w:rsid w:val="00FA3DD1"/>
    <w:rsid w:val="00FA4265"/>
    <w:rsid w:val="00FA442E"/>
    <w:rsid w:val="00FA4691"/>
    <w:rsid w:val="00FA496C"/>
    <w:rsid w:val="00FA4BD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96D"/>
    <w:rsid w:val="00FA7A6A"/>
    <w:rsid w:val="00FB00C8"/>
    <w:rsid w:val="00FB0150"/>
    <w:rsid w:val="00FB03B8"/>
    <w:rsid w:val="00FB05CA"/>
    <w:rsid w:val="00FB2AF9"/>
    <w:rsid w:val="00FB2C54"/>
    <w:rsid w:val="00FB2DFA"/>
    <w:rsid w:val="00FB312B"/>
    <w:rsid w:val="00FB31BA"/>
    <w:rsid w:val="00FB33D0"/>
    <w:rsid w:val="00FB39A0"/>
    <w:rsid w:val="00FB3B05"/>
    <w:rsid w:val="00FB3DB9"/>
    <w:rsid w:val="00FB4548"/>
    <w:rsid w:val="00FB460E"/>
    <w:rsid w:val="00FB47C7"/>
    <w:rsid w:val="00FB47DD"/>
    <w:rsid w:val="00FB48FF"/>
    <w:rsid w:val="00FB4AAD"/>
    <w:rsid w:val="00FB4D06"/>
    <w:rsid w:val="00FB4E0D"/>
    <w:rsid w:val="00FB51A7"/>
    <w:rsid w:val="00FB5539"/>
    <w:rsid w:val="00FB60DC"/>
    <w:rsid w:val="00FB6635"/>
    <w:rsid w:val="00FB67D0"/>
    <w:rsid w:val="00FB68BE"/>
    <w:rsid w:val="00FB69A8"/>
    <w:rsid w:val="00FB6A15"/>
    <w:rsid w:val="00FB72B4"/>
    <w:rsid w:val="00FB7466"/>
    <w:rsid w:val="00FB7816"/>
    <w:rsid w:val="00FB7914"/>
    <w:rsid w:val="00FB7926"/>
    <w:rsid w:val="00FB7A43"/>
    <w:rsid w:val="00FB7C85"/>
    <w:rsid w:val="00FB7D19"/>
    <w:rsid w:val="00FB7E40"/>
    <w:rsid w:val="00FB7F62"/>
    <w:rsid w:val="00FB7F67"/>
    <w:rsid w:val="00FC081E"/>
    <w:rsid w:val="00FC0841"/>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3FC0"/>
    <w:rsid w:val="00FC4586"/>
    <w:rsid w:val="00FC471C"/>
    <w:rsid w:val="00FC4A91"/>
    <w:rsid w:val="00FC4B45"/>
    <w:rsid w:val="00FC4F12"/>
    <w:rsid w:val="00FC53E0"/>
    <w:rsid w:val="00FC5CD9"/>
    <w:rsid w:val="00FC5E97"/>
    <w:rsid w:val="00FC5EB8"/>
    <w:rsid w:val="00FC6019"/>
    <w:rsid w:val="00FC6182"/>
    <w:rsid w:val="00FC655E"/>
    <w:rsid w:val="00FC6C24"/>
    <w:rsid w:val="00FC6D34"/>
    <w:rsid w:val="00FC6D5E"/>
    <w:rsid w:val="00FC6D89"/>
    <w:rsid w:val="00FC71A3"/>
    <w:rsid w:val="00FC73FE"/>
    <w:rsid w:val="00FC742B"/>
    <w:rsid w:val="00FC7966"/>
    <w:rsid w:val="00FC7A40"/>
    <w:rsid w:val="00FC7A8E"/>
    <w:rsid w:val="00FC7AD2"/>
    <w:rsid w:val="00FD0366"/>
    <w:rsid w:val="00FD0677"/>
    <w:rsid w:val="00FD0AA2"/>
    <w:rsid w:val="00FD0C21"/>
    <w:rsid w:val="00FD0E43"/>
    <w:rsid w:val="00FD0FD3"/>
    <w:rsid w:val="00FD11D2"/>
    <w:rsid w:val="00FD1290"/>
    <w:rsid w:val="00FD13B3"/>
    <w:rsid w:val="00FD1A5A"/>
    <w:rsid w:val="00FD2157"/>
    <w:rsid w:val="00FD2677"/>
    <w:rsid w:val="00FD324C"/>
    <w:rsid w:val="00FD349E"/>
    <w:rsid w:val="00FD34B1"/>
    <w:rsid w:val="00FD3528"/>
    <w:rsid w:val="00FD3745"/>
    <w:rsid w:val="00FD38E4"/>
    <w:rsid w:val="00FD3A5B"/>
    <w:rsid w:val="00FD3EA2"/>
    <w:rsid w:val="00FD40F1"/>
    <w:rsid w:val="00FD4449"/>
    <w:rsid w:val="00FD4821"/>
    <w:rsid w:val="00FD49A7"/>
    <w:rsid w:val="00FD4A2E"/>
    <w:rsid w:val="00FD4C1F"/>
    <w:rsid w:val="00FD515E"/>
    <w:rsid w:val="00FD53A9"/>
    <w:rsid w:val="00FD5607"/>
    <w:rsid w:val="00FD5E65"/>
    <w:rsid w:val="00FD6032"/>
    <w:rsid w:val="00FD6384"/>
    <w:rsid w:val="00FD679F"/>
    <w:rsid w:val="00FD6983"/>
    <w:rsid w:val="00FD6E97"/>
    <w:rsid w:val="00FD757C"/>
    <w:rsid w:val="00FD77B3"/>
    <w:rsid w:val="00FD7AD9"/>
    <w:rsid w:val="00FD7E19"/>
    <w:rsid w:val="00FE0046"/>
    <w:rsid w:val="00FE0051"/>
    <w:rsid w:val="00FE0772"/>
    <w:rsid w:val="00FE0815"/>
    <w:rsid w:val="00FE08EE"/>
    <w:rsid w:val="00FE1015"/>
    <w:rsid w:val="00FE1296"/>
    <w:rsid w:val="00FE158B"/>
    <w:rsid w:val="00FE16AB"/>
    <w:rsid w:val="00FE1BA3"/>
    <w:rsid w:val="00FE2904"/>
    <w:rsid w:val="00FE296D"/>
    <w:rsid w:val="00FE29FD"/>
    <w:rsid w:val="00FE2A0D"/>
    <w:rsid w:val="00FE34EE"/>
    <w:rsid w:val="00FE380A"/>
    <w:rsid w:val="00FE3A20"/>
    <w:rsid w:val="00FE3C4E"/>
    <w:rsid w:val="00FE3FC9"/>
    <w:rsid w:val="00FE4638"/>
    <w:rsid w:val="00FE484D"/>
    <w:rsid w:val="00FE4A2B"/>
    <w:rsid w:val="00FE4A33"/>
    <w:rsid w:val="00FE57BE"/>
    <w:rsid w:val="00FE587C"/>
    <w:rsid w:val="00FE5EDC"/>
    <w:rsid w:val="00FE5FFE"/>
    <w:rsid w:val="00FE6729"/>
    <w:rsid w:val="00FE6797"/>
    <w:rsid w:val="00FE6951"/>
    <w:rsid w:val="00FE6F7C"/>
    <w:rsid w:val="00FE6FF6"/>
    <w:rsid w:val="00FE71ED"/>
    <w:rsid w:val="00FE72D8"/>
    <w:rsid w:val="00FE7369"/>
    <w:rsid w:val="00FE7F3F"/>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BB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2614F"/>
    <w:pPr>
      <w:spacing w:after="180"/>
    </w:pPr>
    <w:rPr>
      <w:rFonts w:ascii="Times New Roman" w:eastAsia="SimSun" w:hAnsi="Times New Roman"/>
      <w:lang w:val="en-GB" w:eastAsia="en-US"/>
    </w:rPr>
  </w:style>
  <w:style w:type="paragraph" w:styleId="1">
    <w:name w:val="heading 1"/>
    <w:basedOn w:val="a0"/>
    <w:next w:val="a1"/>
    <w:link w:val="1Char"/>
    <w:uiPriority w:val="9"/>
    <w:qFormat/>
    <w:rsid w:val="00EE549F"/>
    <w:pPr>
      <w:keepNext/>
      <w:numPr>
        <w:numId w:val="3"/>
      </w:numPr>
      <w:spacing w:before="240" w:after="120"/>
      <w:ind w:right="284"/>
      <w:outlineLvl w:val="0"/>
    </w:pPr>
    <w:rPr>
      <w:rFonts w:ascii="Arial" w:eastAsia="MS Mincho" w:hAnsi="Arial"/>
      <w:b/>
      <w:sz w:val="24"/>
    </w:rPr>
  </w:style>
  <w:style w:type="paragraph" w:styleId="2">
    <w:name w:val="heading 2"/>
    <w:basedOn w:val="a0"/>
    <w:next w:val="a1"/>
    <w:link w:val="2Char"/>
    <w:uiPriority w:val="9"/>
    <w:qFormat/>
    <w:rsid w:val="00EE549F"/>
    <w:pPr>
      <w:keepNext/>
      <w:numPr>
        <w:ilvl w:val="1"/>
        <w:numId w:val="3"/>
      </w:numPr>
      <w:spacing w:before="120" w:after="120"/>
      <w:ind w:right="284"/>
      <w:outlineLvl w:val="1"/>
    </w:pPr>
    <w:rPr>
      <w:rFonts w:ascii="Arial" w:eastAsia="MS Mincho" w:hAnsi="Arial"/>
      <w:b/>
      <w:sz w:val="24"/>
    </w:rPr>
  </w:style>
  <w:style w:type="paragraph" w:styleId="3">
    <w:name w:val="heading 3"/>
    <w:basedOn w:val="a0"/>
    <w:next w:val="a1"/>
    <w:link w:val="3Char"/>
    <w:autoRedefine/>
    <w:uiPriority w:val="9"/>
    <w:qFormat/>
    <w:rsid w:val="00D7364B"/>
    <w:pPr>
      <w:keepNext/>
      <w:numPr>
        <w:ilvl w:val="2"/>
        <w:numId w:val="3"/>
      </w:numPr>
      <w:spacing w:before="120" w:after="120"/>
      <w:outlineLvl w:val="2"/>
    </w:pPr>
    <w:rPr>
      <w:rFonts w:ascii="Arial" w:eastAsia="MS Mincho" w:hAnsi="Arial"/>
      <w:b/>
      <w:bCs/>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1"/>
    <w:link w:val="4Char"/>
    <w:qFormat/>
    <w:rsid w:val="00EE549F"/>
    <w:pPr>
      <w:keepNext/>
      <w:numPr>
        <w:ilvl w:val="3"/>
        <w:numId w:val="3"/>
      </w:numPr>
      <w:spacing w:before="240" w:after="60"/>
      <w:outlineLvl w:val="3"/>
    </w:pPr>
    <w:rPr>
      <w:rFonts w:eastAsia="MS Mincho"/>
      <w:b/>
      <w:bCs/>
      <w:sz w:val="28"/>
      <w:szCs w:val="28"/>
    </w:rPr>
  </w:style>
  <w:style w:type="paragraph" w:styleId="5">
    <w:name w:val="heading 5"/>
    <w:basedOn w:val="a0"/>
    <w:next w:val="a0"/>
    <w:link w:val="5Char"/>
    <w:uiPriority w:val="9"/>
    <w:qFormat/>
    <w:rsid w:val="00EE549F"/>
    <w:pPr>
      <w:keepNext/>
      <w:numPr>
        <w:ilvl w:val="4"/>
        <w:numId w:val="3"/>
      </w:numPr>
      <w:jc w:val="center"/>
      <w:outlineLvl w:val="4"/>
    </w:pPr>
    <w:rPr>
      <w:rFonts w:ascii="Arial" w:eastAsia="MS Mincho" w:hAnsi="Arial"/>
      <w:b/>
      <w:sz w:val="24"/>
    </w:rPr>
  </w:style>
  <w:style w:type="paragraph" w:styleId="6">
    <w:name w:val="heading 6"/>
    <w:basedOn w:val="a0"/>
    <w:next w:val="a0"/>
    <w:link w:val="6Char"/>
    <w:uiPriority w:val="9"/>
    <w:qFormat/>
    <w:rsid w:val="00EE549F"/>
    <w:pPr>
      <w:keepNext/>
      <w:numPr>
        <w:ilvl w:val="5"/>
        <w:numId w:val="3"/>
      </w:numPr>
      <w:outlineLvl w:val="5"/>
    </w:pPr>
    <w:rPr>
      <w:rFonts w:ascii="Arial" w:eastAsia="MS Mincho" w:hAnsi="Arial"/>
      <w:b/>
      <w:color w:val="C0C0C0"/>
      <w:sz w:val="24"/>
    </w:rPr>
  </w:style>
  <w:style w:type="paragraph" w:styleId="7">
    <w:name w:val="heading 7"/>
    <w:basedOn w:val="a0"/>
    <w:next w:val="a0"/>
    <w:link w:val="7Char"/>
    <w:uiPriority w:val="9"/>
    <w:qFormat/>
    <w:rsid w:val="00EE549F"/>
    <w:pPr>
      <w:numPr>
        <w:ilvl w:val="6"/>
        <w:numId w:val="3"/>
      </w:numPr>
      <w:spacing w:before="240" w:after="60"/>
      <w:outlineLvl w:val="6"/>
    </w:pPr>
    <w:rPr>
      <w:rFonts w:eastAsia="MS Mincho"/>
      <w:sz w:val="24"/>
      <w:szCs w:val="24"/>
    </w:rPr>
  </w:style>
  <w:style w:type="paragraph" w:styleId="8">
    <w:name w:val="heading 8"/>
    <w:basedOn w:val="a0"/>
    <w:next w:val="a0"/>
    <w:link w:val="8Char"/>
    <w:uiPriority w:val="9"/>
    <w:qFormat/>
    <w:rsid w:val="00EE549F"/>
    <w:pPr>
      <w:numPr>
        <w:ilvl w:val="7"/>
        <w:numId w:val="3"/>
      </w:numPr>
      <w:spacing w:before="240" w:after="60"/>
      <w:outlineLvl w:val="7"/>
    </w:pPr>
    <w:rPr>
      <w:rFonts w:eastAsia="MS Mincho"/>
      <w:i/>
      <w:iCs/>
      <w:sz w:val="24"/>
      <w:szCs w:val="24"/>
    </w:rPr>
  </w:style>
  <w:style w:type="paragraph" w:styleId="9">
    <w:name w:val="heading 9"/>
    <w:basedOn w:val="a0"/>
    <w:next w:val="a0"/>
    <w:link w:val="9Char"/>
    <w:uiPriority w:val="9"/>
    <w:qFormat/>
    <w:rsid w:val="00EE549F"/>
    <w:pPr>
      <w:numPr>
        <w:ilvl w:val="8"/>
        <w:numId w:val="3"/>
      </w:numPr>
      <w:spacing w:before="240" w:after="60"/>
      <w:outlineLvl w:val="8"/>
    </w:pPr>
    <w:rPr>
      <w:rFonts w:ascii="Arial" w:eastAsia="MS Mincho" w:hAnsi="Arial" w:cs="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numPr>
        <w:ilvl w:val="3"/>
        <w:numId w:val="2"/>
      </w:numPr>
      <w:spacing w:line="276" w:lineRule="auto"/>
    </w:pPr>
    <w:rPr>
      <w:rFonts w:cs="굴림"/>
      <w:sz w:val="24"/>
      <w:szCs w:val="24"/>
    </w:rPr>
  </w:style>
  <w:style w:type="paragraph" w:customStyle="1" w:styleId="20">
    <w:name w:val="본문2단계"/>
    <w:basedOn w:val="a0"/>
    <w:uiPriority w:val="3"/>
    <w:qFormat/>
    <w:rsid w:val="006E7C9F"/>
    <w:pPr>
      <w:numPr>
        <w:ilvl w:val="2"/>
        <w:numId w:val="2"/>
      </w:numPr>
      <w:spacing w:line="276" w:lineRule="auto"/>
    </w:pPr>
    <w:rPr>
      <w:rFonts w:cs="굴림"/>
      <w:sz w:val="24"/>
      <w:szCs w:val="24"/>
    </w:rPr>
  </w:style>
  <w:style w:type="paragraph" w:customStyle="1" w:styleId="10">
    <w:name w:val="본문1단계"/>
    <w:basedOn w:val="a0"/>
    <w:uiPriority w:val="2"/>
    <w:qFormat/>
    <w:rsid w:val="006E7C9F"/>
    <w:pPr>
      <w:numPr>
        <w:ilvl w:val="1"/>
        <w:numId w:val="2"/>
      </w:numPr>
      <w:spacing w:line="276" w:lineRule="auto"/>
    </w:pPr>
    <w:rPr>
      <w:rFonts w:cs="굴림"/>
      <w:sz w:val="24"/>
      <w:szCs w:val="24"/>
    </w:rPr>
  </w:style>
  <w:style w:type="paragraph" w:customStyle="1" w:styleId="a">
    <w:name w:val="소제목"/>
    <w:basedOn w:val="a0"/>
    <w:uiPriority w:val="1"/>
    <w:qFormat/>
    <w:rsid w:val="006E7C9F"/>
    <w:pPr>
      <w:numPr>
        <w:numId w:val="2"/>
      </w:numPr>
      <w:spacing w:line="276" w:lineRule="auto"/>
    </w:pPr>
    <w:rPr>
      <w:rFonts w:cs="굴림"/>
      <w:b/>
      <w:bCs/>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snapToGrid w:val="0"/>
      <w:spacing w:before="120" w:after="120" w:line="240" w:lineRule="exact"/>
      <w:ind w:left="936" w:hanging="227"/>
    </w:pPr>
    <w:rPr>
      <w:rFonts w:ascii="Arial" w:hAnsi="Arial" w:cs="Arial"/>
    </w:rPr>
  </w:style>
  <w:style w:type="paragraph" w:customStyle="1" w:styleId="31">
    <w:name w:val="본문(3단계)"/>
    <w:basedOn w:val="a0"/>
    <w:rsid w:val="00825093"/>
    <w:pPr>
      <w:snapToGrid w:val="0"/>
      <w:spacing w:before="100" w:after="100" w:line="240" w:lineRule="exact"/>
      <w:ind w:left="1134" w:hanging="227"/>
    </w:pPr>
    <w:rPr>
      <w:rFonts w:ascii="Arial" w:eastAsia="굴림" w:hAnsi="Arial" w:cs="Arial"/>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spacing w:before="100" w:beforeAutospacing="1" w:after="100" w:afterAutospacing="1"/>
    </w:pPr>
    <w:rPr>
      <w:rFonts w:ascii="굴림" w:eastAsia="굴림" w:hAnsi="굴림" w:cs="굴림"/>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rPr>
      <w:rFonts w:ascii="Courier New" w:eastAsia="굴림" w:hAnsi="Courier New" w:cs="Courier New"/>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D7364B"/>
    <w:rPr>
      <w:rFonts w:ascii="Arial" w:eastAsia="MS Mincho" w:hAnsi="Arial"/>
      <w:b/>
      <w:bCs/>
      <w:sz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spacing w:after="120"/>
    </w:pPr>
    <w:rPr>
      <w:rFonts w:eastAsia="MS Mincho"/>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numPr>
        <w:numId w:val="5"/>
      </w:numPr>
      <w:ind w:leftChars="0" w:left="0"/>
      <w:contextualSpacing/>
    </w:pPr>
    <w:rPr>
      <w:rFonts w:eastAsia="Times New Roman"/>
      <w:szCs w:val="24"/>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numPr>
        <w:numId w:val="6"/>
      </w:numPr>
      <w:tabs>
        <w:tab w:val="clear" w:pos="1843"/>
        <w:tab w:val="num" w:pos="644"/>
      </w:tabs>
      <w:overflowPunct w:val="0"/>
      <w:adjustRightInd w:val="0"/>
      <w:spacing w:after="120"/>
      <w:ind w:left="644" w:hanging="360"/>
      <w:textAlignment w:val="baseline"/>
    </w:pPr>
    <w:rPr>
      <w:rFonts w:eastAsia="MS Mincho"/>
      <w:sz w:val="24"/>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ind w:left="568" w:hanging="284"/>
    </w:pPr>
    <w:rPr>
      <w:rFonts w:eastAsiaTheme="minorEastAsia"/>
      <w:lang w:val="x-none"/>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numPr>
        <w:numId w:val="7"/>
      </w:numPr>
      <w:snapToGrid w:val="0"/>
      <w:spacing w:after="60"/>
    </w:pPr>
    <w:rPr>
      <w:szCs w:val="16"/>
    </w:rPr>
  </w:style>
  <w:style w:type="paragraph" w:customStyle="1" w:styleId="B2">
    <w:name w:val="B2"/>
    <w:basedOn w:val="a0"/>
    <w:link w:val="B2Char"/>
    <w:qFormat/>
    <w:rsid w:val="004A0E44"/>
    <w:pPr>
      <w:ind w:left="851" w:hanging="284"/>
    </w:pPr>
  </w:style>
  <w:style w:type="paragraph" w:customStyle="1" w:styleId="B3">
    <w:name w:val="B3"/>
    <w:basedOn w:val="a0"/>
    <w:link w:val="B3Char"/>
    <w:qFormat/>
    <w:rsid w:val="004A0E44"/>
    <w:pPr>
      <w:ind w:left="1135" w:hanging="284"/>
    </w:p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 w:type="paragraph" w:customStyle="1" w:styleId="3GPPNormalText">
    <w:name w:val="3GPP Normal Text"/>
    <w:basedOn w:val="a1"/>
    <w:link w:val="3GPPNormalTextChar"/>
    <w:qFormat/>
    <w:rsid w:val="0010009C"/>
    <w:pPr>
      <w:spacing w:line="259" w:lineRule="auto"/>
      <w:jc w:val="both"/>
    </w:pPr>
    <w:rPr>
      <w:sz w:val="22"/>
      <w:szCs w:val="24"/>
      <w:lang w:val="en-US"/>
    </w:rPr>
  </w:style>
  <w:style w:type="character" w:customStyle="1" w:styleId="3GPPNormalTextChar">
    <w:name w:val="3GPP Normal Text Char"/>
    <w:link w:val="3GPPNormalText"/>
    <w:qFormat/>
    <w:rsid w:val="0010009C"/>
    <w:rPr>
      <w:rFonts w:ascii="Times New Roman" w:eastAsia="MS Mincho" w:hAnsi="Times New Roman"/>
      <w:sz w:val="22"/>
      <w:szCs w:val="24"/>
      <w:lang w:eastAsia="en-US"/>
    </w:rPr>
  </w:style>
  <w:style w:type="paragraph" w:customStyle="1" w:styleId="normalpuce">
    <w:name w:val="normal puce"/>
    <w:basedOn w:val="a0"/>
    <w:rsid w:val="006069CE"/>
    <w:pPr>
      <w:numPr>
        <w:numId w:val="18"/>
      </w:numPr>
      <w:overflowPunct w:val="0"/>
      <w:adjustRightInd w:val="0"/>
      <w:spacing w:before="60" w:after="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5614">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19939599">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3944814">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96297574">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3476288">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79855477">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687215066">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15423526">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87740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4040271">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161230">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083645604">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4007">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180877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197563">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9845837">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166340">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58048189">
      <w:bodyDiv w:val="1"/>
      <w:marLeft w:val="0"/>
      <w:marRight w:val="0"/>
      <w:marTop w:val="0"/>
      <w:marBottom w:val="0"/>
      <w:divBdr>
        <w:top w:val="none" w:sz="0" w:space="0" w:color="auto"/>
        <w:left w:val="none" w:sz="0" w:space="0" w:color="auto"/>
        <w:bottom w:val="none" w:sz="0" w:space="0" w:color="auto"/>
        <w:right w:val="none" w:sz="0" w:space="0" w:color="auto"/>
      </w:divBdr>
    </w:div>
    <w:div w:id="2067102023">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3019</Words>
  <Characters>17214</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Eric</cp:lastModifiedBy>
  <cp:revision>3</cp:revision>
  <cp:lastPrinted>2016-05-13T07:49:00Z</cp:lastPrinted>
  <dcterms:created xsi:type="dcterms:W3CDTF">2023-04-07T18:29:00Z</dcterms:created>
  <dcterms:modified xsi:type="dcterms:W3CDTF">2023-04-07T18:30:00Z</dcterms:modified>
</cp:coreProperties>
</file>